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CellMar>
          <w:left w:w="0" w:type="dxa"/>
          <w:right w:w="0" w:type="dxa"/>
        </w:tblCellMar>
        <w:tblLook w:val="0000" w:firstRow="0" w:lastRow="0" w:firstColumn="0" w:lastColumn="0" w:noHBand="0" w:noVBand="0"/>
      </w:tblPr>
      <w:tblGrid>
        <w:gridCol w:w="3652"/>
        <w:gridCol w:w="5528"/>
      </w:tblGrid>
      <w:tr w:rsidR="009422D2" w:rsidRPr="00004025" w14:paraId="5662BB98" w14:textId="77777777" w:rsidTr="00EE0C48">
        <w:trPr>
          <w:trHeight w:val="898"/>
        </w:trPr>
        <w:tc>
          <w:tcPr>
            <w:tcW w:w="3652" w:type="dxa"/>
            <w:tcMar>
              <w:top w:w="0" w:type="dxa"/>
              <w:left w:w="108" w:type="dxa"/>
              <w:bottom w:w="0" w:type="dxa"/>
              <w:right w:w="108" w:type="dxa"/>
            </w:tcMar>
          </w:tcPr>
          <w:p w14:paraId="42EF80A6" w14:textId="77777777" w:rsidR="009422D2" w:rsidRPr="003C5FA0" w:rsidRDefault="009422D2" w:rsidP="00EE0C48">
            <w:pPr>
              <w:tabs>
                <w:tab w:val="left" w:pos="567"/>
              </w:tabs>
              <w:jc w:val="center"/>
              <w:rPr>
                <w:b/>
                <w:bCs/>
              </w:rPr>
            </w:pPr>
            <w:r w:rsidRPr="009422D2">
              <w:rPr>
                <w:b/>
                <w:bCs/>
                <w:noProof/>
                <w:sz w:val="26"/>
              </w:rPr>
              <w:t>BỘ CÔNG THƯƠNG</w:t>
            </w:r>
          </w:p>
          <w:p w14:paraId="7927363F" w14:textId="77777777" w:rsidR="009422D2" w:rsidRPr="00004025" w:rsidRDefault="009422D2" w:rsidP="00EE0C48">
            <w:pPr>
              <w:jc w:val="center"/>
              <w:rPr>
                <w:b/>
                <w:bCs/>
              </w:rPr>
            </w:pPr>
            <w:r>
              <w:rPr>
                <w:i/>
                <w:iCs/>
                <w:noProof/>
              </w:rPr>
              <mc:AlternateContent>
                <mc:Choice Requires="wps">
                  <w:drawing>
                    <wp:anchor distT="4294967293" distB="4294967293" distL="114300" distR="114300" simplePos="0" relativeHeight="251664384" behindDoc="0" locked="0" layoutInCell="1" allowOverlap="1" wp14:anchorId="599A4FA1" wp14:editId="0FEDAF34">
                      <wp:simplePos x="0" y="0"/>
                      <wp:positionH relativeFrom="column">
                        <wp:posOffset>762000</wp:posOffset>
                      </wp:positionH>
                      <wp:positionV relativeFrom="paragraph">
                        <wp:posOffset>87629</wp:posOffset>
                      </wp:positionV>
                      <wp:extent cx="762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93D0AF" id="Straight Connector 3"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pt,6.9pt" to="12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EjGw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"/>
                  </w:pict>
                </mc:Fallback>
              </mc:AlternateContent>
            </w:r>
          </w:p>
        </w:tc>
        <w:tc>
          <w:tcPr>
            <w:tcW w:w="5528" w:type="dxa"/>
            <w:tcMar>
              <w:top w:w="0" w:type="dxa"/>
              <w:left w:w="108" w:type="dxa"/>
              <w:bottom w:w="0" w:type="dxa"/>
              <w:right w:w="108" w:type="dxa"/>
            </w:tcMar>
          </w:tcPr>
          <w:p w14:paraId="7058F5D6" w14:textId="77777777" w:rsidR="009422D2" w:rsidRPr="00004025" w:rsidRDefault="009422D2" w:rsidP="009422D2">
            <w:pPr>
              <w:ind w:left="-74" w:right="-144"/>
              <w:jc w:val="center"/>
              <w:rPr>
                <w:b/>
                <w:bCs/>
              </w:rPr>
            </w:pPr>
            <w:r w:rsidRPr="009422D2">
              <w:rPr>
                <w:b/>
                <w:bCs/>
                <w:sz w:val="26"/>
              </w:rPr>
              <w:t>CỘNG HÒA XÃ HỘI CHỦ NGHĨA VIỆT NAM</w:t>
            </w:r>
            <w:r w:rsidRPr="003C5FA0">
              <w:rPr>
                <w:b/>
                <w:bCs/>
              </w:rPr>
              <w:br/>
            </w:r>
            <w:r w:rsidRPr="009422D2">
              <w:rPr>
                <w:b/>
                <w:bCs/>
                <w:sz w:val="28"/>
                <w:szCs w:val="28"/>
              </w:rPr>
              <w:t>Độc lập – Tự do – Hạnh phúc</w:t>
            </w:r>
          </w:p>
          <w:p w14:paraId="1FDC02C3" w14:textId="77777777" w:rsidR="009422D2" w:rsidRPr="00004025" w:rsidRDefault="009422D2" w:rsidP="00EE0C48">
            <w:r>
              <w:rPr>
                <w:noProof/>
              </w:rPr>
              <mc:AlternateContent>
                <mc:Choice Requires="wps">
                  <w:drawing>
                    <wp:anchor distT="4294967293" distB="4294967293" distL="114300" distR="114300" simplePos="0" relativeHeight="251665408" behindDoc="0" locked="0" layoutInCell="1" allowOverlap="1" wp14:anchorId="2C671DF5" wp14:editId="0AF4FF19">
                      <wp:simplePos x="0" y="0"/>
                      <wp:positionH relativeFrom="column">
                        <wp:posOffset>582295</wp:posOffset>
                      </wp:positionH>
                      <wp:positionV relativeFrom="paragraph">
                        <wp:posOffset>75565</wp:posOffset>
                      </wp:positionV>
                      <wp:extent cx="225552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5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A80EC78" id="Straight Connector 2"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5.85pt,5.95pt" to="223.4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zfM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1k2m80y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"/>
                  </w:pict>
                </mc:Fallback>
              </mc:AlternateContent>
            </w:r>
          </w:p>
        </w:tc>
      </w:tr>
      <w:tr w:rsidR="009422D2" w:rsidRPr="00190F27" w14:paraId="2175BCC5" w14:textId="77777777" w:rsidTr="00EE0C48">
        <w:tc>
          <w:tcPr>
            <w:tcW w:w="3652" w:type="dxa"/>
            <w:tcMar>
              <w:top w:w="0" w:type="dxa"/>
              <w:left w:w="108" w:type="dxa"/>
              <w:bottom w:w="0" w:type="dxa"/>
              <w:right w:w="108" w:type="dxa"/>
            </w:tcMar>
          </w:tcPr>
          <w:p w14:paraId="24C39E5F" w14:textId="77777777" w:rsidR="009422D2" w:rsidRPr="00C05BAC" w:rsidRDefault="009422D2" w:rsidP="009422D2">
            <w:pPr>
              <w:spacing w:after="120"/>
              <w:jc w:val="center"/>
            </w:pPr>
            <w:r w:rsidRPr="003C5FA0">
              <w:t xml:space="preserve">Số:    </w:t>
            </w:r>
            <w:r>
              <w:t xml:space="preserve">        </w:t>
            </w:r>
            <w:r w:rsidRPr="003C5FA0">
              <w:t xml:space="preserve"> /</w:t>
            </w:r>
            <w:r>
              <w:t>BC-BCT</w:t>
            </w:r>
          </w:p>
        </w:tc>
        <w:tc>
          <w:tcPr>
            <w:tcW w:w="5528" w:type="dxa"/>
            <w:tcMar>
              <w:top w:w="0" w:type="dxa"/>
              <w:left w:w="108" w:type="dxa"/>
              <w:bottom w:w="0" w:type="dxa"/>
              <w:right w:w="108" w:type="dxa"/>
            </w:tcMar>
          </w:tcPr>
          <w:p w14:paraId="7F9F686B" w14:textId="77777777" w:rsidR="009422D2" w:rsidRPr="003C5FA0" w:rsidRDefault="009422D2" w:rsidP="009422D2">
            <w:pPr>
              <w:ind w:right="-144"/>
              <w:jc w:val="center"/>
            </w:pPr>
            <w:r w:rsidRPr="009422D2">
              <w:rPr>
                <w:i/>
                <w:iCs/>
                <w:sz w:val="26"/>
              </w:rPr>
              <w:t>Hà Nội, ngày        tháng      năm 2023</w:t>
            </w:r>
          </w:p>
        </w:tc>
      </w:tr>
    </w:tbl>
    <w:p w14:paraId="3CD79A9F" w14:textId="77777777" w:rsidR="009422D2" w:rsidRDefault="009422D2" w:rsidP="009422D2">
      <w:pPr>
        <w:spacing w:before="480"/>
        <w:jc w:val="center"/>
        <w:rPr>
          <w:b/>
          <w:sz w:val="26"/>
          <w:szCs w:val="26"/>
        </w:rPr>
      </w:pPr>
      <w:r w:rsidRPr="004E6E75">
        <w:rPr>
          <w:b/>
          <w:sz w:val="28"/>
          <w:szCs w:val="26"/>
        </w:rPr>
        <w:t>BÁO CÁO</w:t>
      </w:r>
    </w:p>
    <w:p w14:paraId="3653A36C" w14:textId="77777777" w:rsidR="006301F8" w:rsidRDefault="006301F8" w:rsidP="006301F8">
      <w:pPr>
        <w:spacing w:before="120"/>
        <w:jc w:val="center"/>
        <w:rPr>
          <w:b/>
          <w:sz w:val="26"/>
          <w:szCs w:val="26"/>
        </w:rPr>
      </w:pPr>
      <w:r>
        <w:rPr>
          <w:b/>
          <w:sz w:val="26"/>
          <w:szCs w:val="26"/>
        </w:rPr>
        <w:t xml:space="preserve">Rà soát các văn bản quy phạm pháp luật liên quan đến dự thảo </w:t>
      </w:r>
    </w:p>
    <w:p w14:paraId="41B14206" w14:textId="77777777" w:rsidR="006301F8" w:rsidRDefault="006301F8" w:rsidP="006301F8">
      <w:pPr>
        <w:jc w:val="center"/>
        <w:rPr>
          <w:b/>
          <w:sz w:val="26"/>
          <w:szCs w:val="26"/>
        </w:rPr>
      </w:pPr>
      <w:r>
        <w:rPr>
          <w:b/>
          <w:sz w:val="26"/>
          <w:szCs w:val="26"/>
        </w:rPr>
        <w:t>Nghị định sửa đổi, bổ sung một số điều Nghị định số 81/2018/NĐ-CP ngày 22 tháng 5 năm 2018 của Chính phủ quy định chi tiết Luật Thương mại</w:t>
      </w:r>
    </w:p>
    <w:p w14:paraId="483EA736" w14:textId="77777777" w:rsidR="009422D2" w:rsidRDefault="006301F8" w:rsidP="006301F8">
      <w:pPr>
        <w:jc w:val="center"/>
        <w:rPr>
          <w:b/>
          <w:sz w:val="26"/>
          <w:szCs w:val="26"/>
        </w:rPr>
      </w:pPr>
      <w:r>
        <w:rPr>
          <w:b/>
          <w:sz w:val="26"/>
          <w:szCs w:val="26"/>
        </w:rPr>
        <w:t>về hoạt động xúc tiến thương mại</w:t>
      </w:r>
    </w:p>
    <w:p w14:paraId="26A1A3F3" w14:textId="20AA76E4" w:rsidR="006301F8" w:rsidRDefault="006301F8" w:rsidP="006301F8">
      <w:pPr>
        <w:spacing w:before="120"/>
        <w:jc w:val="center"/>
        <w:rPr>
          <w:sz w:val="26"/>
          <w:szCs w:val="26"/>
        </w:rPr>
      </w:pPr>
      <w:r>
        <w:rPr>
          <w:b/>
          <w:noProof/>
          <w:sz w:val="26"/>
          <w:szCs w:val="26"/>
        </w:rPr>
        <mc:AlternateContent>
          <mc:Choice Requires="wps">
            <w:drawing>
              <wp:anchor distT="0" distB="0" distL="114300" distR="114300" simplePos="0" relativeHeight="251662336" behindDoc="0" locked="0" layoutInCell="1" allowOverlap="1" wp14:anchorId="73EB134F" wp14:editId="1C50A481">
                <wp:simplePos x="0" y="0"/>
                <wp:positionH relativeFrom="column">
                  <wp:posOffset>2205990</wp:posOffset>
                </wp:positionH>
                <wp:positionV relativeFrom="paragraph">
                  <wp:posOffset>38735</wp:posOffset>
                </wp:positionV>
                <wp:extent cx="1333500" cy="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664E7B" id="Straight Connector 1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7pt,3.05pt" to="278.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" strokecolor="black [3200]" strokeweight=".5pt">
                <v:stroke joinstyle="miter"/>
              </v:line>
            </w:pict>
          </mc:Fallback>
        </mc:AlternateContent>
      </w:r>
      <w:r w:rsidR="0071207D" w:rsidRPr="0071207D">
        <w:rPr>
          <w:sz w:val="26"/>
          <w:szCs w:val="26"/>
        </w:rPr>
        <w:t>(Tài liệu gửi Bộ Tư pháp thẩm định)</w:t>
      </w:r>
    </w:p>
    <w:p w14:paraId="00CF08D7" w14:textId="77777777" w:rsidR="0071207D" w:rsidRPr="0071207D" w:rsidRDefault="0071207D" w:rsidP="006301F8">
      <w:pPr>
        <w:spacing w:before="120"/>
        <w:jc w:val="center"/>
        <w:rPr>
          <w:sz w:val="26"/>
          <w:szCs w:val="26"/>
        </w:rPr>
      </w:pPr>
    </w:p>
    <w:p w14:paraId="221B793F" w14:textId="77777777" w:rsidR="006301F8" w:rsidRDefault="006301F8" w:rsidP="00D477EF">
      <w:pPr>
        <w:spacing w:before="120" w:line="276" w:lineRule="auto"/>
        <w:jc w:val="both"/>
        <w:rPr>
          <w:sz w:val="28"/>
          <w:szCs w:val="26"/>
        </w:rPr>
      </w:pPr>
      <w:r>
        <w:rPr>
          <w:b/>
          <w:sz w:val="26"/>
          <w:szCs w:val="26"/>
        </w:rPr>
        <w:tab/>
      </w:r>
      <w:r>
        <w:rPr>
          <w:sz w:val="28"/>
          <w:szCs w:val="26"/>
        </w:rPr>
        <w:t xml:space="preserve">Thực hiện quy định của Luật Ban hành văn bản quy phạm pháp luật năm 2015, </w:t>
      </w:r>
      <w:r w:rsidR="00525505">
        <w:rPr>
          <w:sz w:val="28"/>
          <w:szCs w:val="26"/>
        </w:rPr>
        <w:t>Luật sửa đổi, bổ sung một số điều của Luật Ban hành văn bản quy phạm pháp luật năm 2020, Bộ Công Thương tiến hành rà soát các quy định của pháp luật hiện hành có liên quan đến nội dung dự thảo Nghị định sửa đổi, bổ sung một số điều Nghị định số 81/2018/NĐ-CP ngày 22 tháng 5 năm 2018 của Chính phủ quy định chi tiết Luật Thương mại về hoạt động xúc tiến thương mại (sau đây gọi là dự thảo Nghị định) để đảm bảo sự thống nhất, đồng bộ của hệ thống pháp luật hiện hành. Trên cơ sở kết quả rà soát, Bộ Công Thương báo cáo như sau:</w:t>
      </w:r>
    </w:p>
    <w:p w14:paraId="130722CE" w14:textId="77777777" w:rsidR="00525505" w:rsidRDefault="00525505" w:rsidP="008C59EC">
      <w:pPr>
        <w:spacing w:before="120" w:line="264" w:lineRule="auto"/>
        <w:jc w:val="both"/>
        <w:rPr>
          <w:b/>
          <w:sz w:val="28"/>
          <w:szCs w:val="26"/>
        </w:rPr>
      </w:pPr>
      <w:r>
        <w:rPr>
          <w:sz w:val="28"/>
          <w:szCs w:val="26"/>
        </w:rPr>
        <w:tab/>
      </w:r>
      <w:r>
        <w:rPr>
          <w:b/>
          <w:sz w:val="28"/>
          <w:szCs w:val="26"/>
        </w:rPr>
        <w:t>I. TỔ CHỨC THỰC HIỆN RÀ SOÁT</w:t>
      </w:r>
    </w:p>
    <w:p w14:paraId="13CF062A" w14:textId="77777777" w:rsidR="00525505" w:rsidRDefault="00525505" w:rsidP="008C59EC">
      <w:pPr>
        <w:spacing w:before="120" w:line="264" w:lineRule="auto"/>
        <w:jc w:val="both"/>
        <w:rPr>
          <w:b/>
          <w:sz w:val="28"/>
          <w:szCs w:val="26"/>
        </w:rPr>
      </w:pPr>
      <w:r>
        <w:rPr>
          <w:b/>
          <w:sz w:val="28"/>
          <w:szCs w:val="26"/>
        </w:rPr>
        <w:tab/>
        <w:t>1. Phạm vi, nội dung rà soát</w:t>
      </w:r>
    </w:p>
    <w:p w14:paraId="082C3E1F" w14:textId="77777777" w:rsidR="00525505" w:rsidRDefault="00525505" w:rsidP="008C59EC">
      <w:pPr>
        <w:spacing w:before="120" w:line="264" w:lineRule="auto"/>
        <w:jc w:val="both"/>
        <w:rPr>
          <w:sz w:val="28"/>
          <w:szCs w:val="26"/>
        </w:rPr>
      </w:pPr>
      <w:r>
        <w:rPr>
          <w:b/>
          <w:sz w:val="28"/>
          <w:szCs w:val="26"/>
        </w:rPr>
        <w:tab/>
      </w:r>
      <w:r w:rsidR="00653A0D">
        <w:rPr>
          <w:sz w:val="28"/>
          <w:szCs w:val="26"/>
        </w:rPr>
        <w:t>- Về phạm vi rà soát: gồm toàn bộ nội dung dự thảo Nghị định và các văn bản quy phạm pháp luật (Hiến pháp, Luật, các Nghị định của Chính phủ có liên quan).</w:t>
      </w:r>
    </w:p>
    <w:p w14:paraId="2457DBF8" w14:textId="77777777" w:rsidR="00653A0D" w:rsidRDefault="00653A0D" w:rsidP="008C59EC">
      <w:pPr>
        <w:spacing w:before="120" w:line="264" w:lineRule="auto"/>
        <w:jc w:val="both"/>
        <w:rPr>
          <w:sz w:val="28"/>
          <w:szCs w:val="26"/>
        </w:rPr>
      </w:pPr>
      <w:r>
        <w:rPr>
          <w:sz w:val="28"/>
          <w:szCs w:val="26"/>
        </w:rPr>
        <w:tab/>
        <w:t>- Về nội dung rà soát: Đối chiếu toàn bộ các quy định tại dự thảo Nghị định với hệ thống các văn bản quy phạm pháp luật hiện hành có liên quan, cụ thể:</w:t>
      </w:r>
    </w:p>
    <w:p w14:paraId="599E6F1E" w14:textId="39A48540" w:rsidR="00653A0D" w:rsidRDefault="00653A0D" w:rsidP="008C59EC">
      <w:pPr>
        <w:spacing w:before="120" w:line="264" w:lineRule="auto"/>
        <w:jc w:val="both"/>
        <w:rPr>
          <w:sz w:val="28"/>
          <w:szCs w:val="26"/>
        </w:rPr>
      </w:pPr>
      <w:r>
        <w:rPr>
          <w:sz w:val="28"/>
          <w:szCs w:val="26"/>
        </w:rPr>
        <w:tab/>
      </w:r>
      <w:r w:rsidR="00D927EF">
        <w:rPr>
          <w:sz w:val="28"/>
          <w:szCs w:val="26"/>
        </w:rPr>
        <w:t>+ Điều 1: Sửa đổi, bổ sung các quy định về hạn mức tối đa của giá trị hàng hóa, dịch vụ</w:t>
      </w:r>
      <w:r w:rsidR="00341A60">
        <w:rPr>
          <w:sz w:val="28"/>
          <w:szCs w:val="26"/>
        </w:rPr>
        <w:t xml:space="preserve"> dùng để</w:t>
      </w:r>
      <w:r w:rsidR="008257FF">
        <w:rPr>
          <w:sz w:val="28"/>
          <w:szCs w:val="26"/>
        </w:rPr>
        <w:t xml:space="preserve"> khuyến mại; việc thông báo</w:t>
      </w:r>
      <w:r w:rsidR="00D927EF">
        <w:rPr>
          <w:sz w:val="28"/>
          <w:szCs w:val="26"/>
        </w:rPr>
        <w:t xml:space="preserve"> thực hiện chương trình khuyến mại và báo cáo kết quả hoạt động khuyến mại.</w:t>
      </w:r>
    </w:p>
    <w:p w14:paraId="2E19AA51" w14:textId="77777777" w:rsidR="00D927EF" w:rsidRDefault="00D927EF" w:rsidP="008C59EC">
      <w:pPr>
        <w:spacing w:before="120" w:line="264" w:lineRule="auto"/>
        <w:jc w:val="both"/>
        <w:rPr>
          <w:sz w:val="28"/>
          <w:szCs w:val="26"/>
        </w:rPr>
      </w:pPr>
      <w:r>
        <w:rPr>
          <w:sz w:val="28"/>
          <w:szCs w:val="26"/>
        </w:rPr>
        <w:tab/>
        <w:t xml:space="preserve">+ Điều 2: Sửa đổi, bổ sung </w:t>
      </w:r>
      <w:r w:rsidR="00DD2D6E">
        <w:rPr>
          <w:sz w:val="28"/>
          <w:szCs w:val="26"/>
        </w:rPr>
        <w:t>các</w:t>
      </w:r>
      <w:r>
        <w:rPr>
          <w:sz w:val="28"/>
          <w:szCs w:val="26"/>
        </w:rPr>
        <w:t xml:space="preserve"> biểu mẫu </w:t>
      </w:r>
      <w:r w:rsidR="00DD2D6E">
        <w:rPr>
          <w:sz w:val="28"/>
          <w:szCs w:val="26"/>
        </w:rPr>
        <w:t>và bãi bỏ một số quy định không còn phù hợp, gây khó khăn, vướng mắc khi thực hiện hoạt động khuyến mại.</w:t>
      </w:r>
    </w:p>
    <w:p w14:paraId="29A7A5CA" w14:textId="72C5B9B6" w:rsidR="00DD2D6E" w:rsidRDefault="00DD2D6E" w:rsidP="008C59EC">
      <w:pPr>
        <w:spacing w:before="120" w:line="264" w:lineRule="auto"/>
        <w:jc w:val="both"/>
        <w:rPr>
          <w:sz w:val="28"/>
          <w:szCs w:val="26"/>
        </w:rPr>
      </w:pPr>
      <w:r>
        <w:rPr>
          <w:sz w:val="28"/>
          <w:szCs w:val="26"/>
        </w:rPr>
        <w:tab/>
        <w:t xml:space="preserve">+ Điều 3: </w:t>
      </w:r>
      <w:r w:rsidR="00632AA3">
        <w:rPr>
          <w:sz w:val="28"/>
          <w:szCs w:val="26"/>
        </w:rPr>
        <w:t>Điều khoản</w:t>
      </w:r>
      <w:r>
        <w:rPr>
          <w:sz w:val="28"/>
          <w:szCs w:val="26"/>
        </w:rPr>
        <w:t xml:space="preserve"> thi hành.</w:t>
      </w:r>
    </w:p>
    <w:p w14:paraId="1F901159" w14:textId="77777777" w:rsidR="00260969" w:rsidRDefault="00260969" w:rsidP="008C59EC">
      <w:pPr>
        <w:spacing w:before="120" w:line="264" w:lineRule="auto"/>
        <w:jc w:val="both"/>
        <w:rPr>
          <w:b/>
          <w:sz w:val="28"/>
          <w:szCs w:val="26"/>
        </w:rPr>
      </w:pPr>
      <w:r>
        <w:rPr>
          <w:sz w:val="28"/>
          <w:szCs w:val="26"/>
        </w:rPr>
        <w:tab/>
      </w:r>
      <w:r>
        <w:rPr>
          <w:b/>
          <w:sz w:val="28"/>
          <w:szCs w:val="26"/>
        </w:rPr>
        <w:t>2. Mực đích việc rà soát dự thảo Nghị định và các văn bản quy phạm pháp luật có liên quan</w:t>
      </w:r>
    </w:p>
    <w:p w14:paraId="74F64A70" w14:textId="77777777" w:rsidR="00260969" w:rsidRDefault="00260969" w:rsidP="008C59EC">
      <w:pPr>
        <w:spacing w:before="120" w:line="264" w:lineRule="auto"/>
        <w:jc w:val="both"/>
        <w:rPr>
          <w:sz w:val="28"/>
          <w:szCs w:val="26"/>
        </w:rPr>
      </w:pPr>
      <w:r>
        <w:rPr>
          <w:b/>
          <w:sz w:val="28"/>
          <w:szCs w:val="26"/>
        </w:rPr>
        <w:lastRenderedPageBreak/>
        <w:tab/>
      </w:r>
      <w:r>
        <w:rPr>
          <w:sz w:val="28"/>
          <w:szCs w:val="26"/>
        </w:rPr>
        <w:t>Rà soát các văn bản quy phạm pháp luật có liên quan đến dự thảo Nghị định nhằm bảo đảm tính hợp hiến, tính hợp pháp và tính thống nhất của dự thảo Nghị định với các văn bản quy phạm pháp luật có liên quan trong hệ thống pháp luật.</w:t>
      </w:r>
    </w:p>
    <w:p w14:paraId="279292FD" w14:textId="77777777" w:rsidR="00AC0DA9" w:rsidRDefault="00AC0DA9" w:rsidP="00525505">
      <w:pPr>
        <w:spacing w:before="120"/>
        <w:jc w:val="both"/>
        <w:rPr>
          <w:b/>
          <w:sz w:val="28"/>
          <w:szCs w:val="26"/>
        </w:rPr>
      </w:pPr>
      <w:r>
        <w:rPr>
          <w:sz w:val="28"/>
          <w:szCs w:val="26"/>
        </w:rPr>
        <w:tab/>
      </w:r>
      <w:r>
        <w:rPr>
          <w:b/>
          <w:sz w:val="28"/>
          <w:szCs w:val="26"/>
        </w:rPr>
        <w:t>3. Các văn bản quy phạm pháp luật được rà soát</w:t>
      </w:r>
    </w:p>
    <w:p w14:paraId="3D1DC7C1" w14:textId="0A0FA631" w:rsidR="006F0D1E" w:rsidRDefault="006F0D1E" w:rsidP="00525505">
      <w:pPr>
        <w:spacing w:before="120"/>
        <w:jc w:val="both"/>
        <w:rPr>
          <w:sz w:val="28"/>
          <w:szCs w:val="26"/>
        </w:rPr>
      </w:pPr>
      <w:r>
        <w:rPr>
          <w:b/>
          <w:sz w:val="28"/>
          <w:szCs w:val="26"/>
        </w:rPr>
        <w:tab/>
      </w:r>
      <w:r>
        <w:rPr>
          <w:sz w:val="28"/>
          <w:szCs w:val="26"/>
        </w:rPr>
        <w:t xml:space="preserve">Qua rà soát đã xác định tổng số văn bản được rà soát là </w:t>
      </w:r>
      <w:r w:rsidR="001B3029">
        <w:rPr>
          <w:sz w:val="28"/>
          <w:szCs w:val="26"/>
        </w:rPr>
        <w:t>16</w:t>
      </w:r>
      <w:r>
        <w:rPr>
          <w:sz w:val="28"/>
          <w:szCs w:val="26"/>
        </w:rPr>
        <w:t xml:space="preserve"> văn bản, bao gồm: Hiến pháp, </w:t>
      </w:r>
      <w:r w:rsidR="001B3029">
        <w:rPr>
          <w:sz w:val="28"/>
          <w:szCs w:val="26"/>
        </w:rPr>
        <w:t>07</w:t>
      </w:r>
      <w:r>
        <w:rPr>
          <w:sz w:val="28"/>
          <w:szCs w:val="26"/>
        </w:rPr>
        <w:t xml:space="preserve"> luật, </w:t>
      </w:r>
      <w:r w:rsidR="001B3029">
        <w:rPr>
          <w:sz w:val="28"/>
          <w:szCs w:val="26"/>
        </w:rPr>
        <w:t>08</w:t>
      </w:r>
      <w:r>
        <w:rPr>
          <w:sz w:val="28"/>
          <w:szCs w:val="26"/>
        </w:rPr>
        <w:t xml:space="preserve"> Nghị định. Cụ thể:</w:t>
      </w:r>
    </w:p>
    <w:p w14:paraId="3A851AC5" w14:textId="77777777" w:rsidR="006F0D1E" w:rsidRDefault="006F0D1E" w:rsidP="00525505">
      <w:pPr>
        <w:spacing w:before="120"/>
        <w:jc w:val="both"/>
        <w:rPr>
          <w:sz w:val="28"/>
          <w:szCs w:val="26"/>
        </w:rPr>
      </w:pPr>
      <w:r>
        <w:rPr>
          <w:sz w:val="28"/>
          <w:szCs w:val="26"/>
        </w:rPr>
        <w:tab/>
      </w:r>
      <w:r w:rsidR="000504D2">
        <w:rPr>
          <w:sz w:val="28"/>
          <w:szCs w:val="26"/>
        </w:rPr>
        <w:t>3.1. Hiến pháp năm 2013.</w:t>
      </w:r>
    </w:p>
    <w:p w14:paraId="1F60C160" w14:textId="77777777" w:rsidR="000504D2" w:rsidRDefault="000504D2" w:rsidP="00525505">
      <w:pPr>
        <w:spacing w:before="120"/>
        <w:jc w:val="both"/>
        <w:rPr>
          <w:sz w:val="28"/>
          <w:szCs w:val="26"/>
        </w:rPr>
      </w:pPr>
      <w:r>
        <w:rPr>
          <w:sz w:val="28"/>
          <w:szCs w:val="26"/>
        </w:rPr>
        <w:tab/>
        <w:t>3.2. Các Luật</w:t>
      </w:r>
      <w:r w:rsidR="0003345C">
        <w:rPr>
          <w:sz w:val="28"/>
          <w:szCs w:val="26"/>
        </w:rPr>
        <w:t>.</w:t>
      </w:r>
    </w:p>
    <w:p w14:paraId="5DE73021" w14:textId="77777777" w:rsidR="000504D2" w:rsidRDefault="000504D2" w:rsidP="00525505">
      <w:pPr>
        <w:spacing w:before="120"/>
        <w:jc w:val="both"/>
        <w:rPr>
          <w:sz w:val="28"/>
          <w:szCs w:val="26"/>
        </w:rPr>
      </w:pPr>
      <w:r>
        <w:rPr>
          <w:sz w:val="28"/>
          <w:szCs w:val="26"/>
        </w:rPr>
        <w:tab/>
        <w:t>- Luật Thương mại năm 2005.</w:t>
      </w:r>
    </w:p>
    <w:p w14:paraId="092E3AEF" w14:textId="77777777" w:rsidR="000504D2" w:rsidRDefault="000504D2" w:rsidP="00525505">
      <w:pPr>
        <w:spacing w:before="120"/>
        <w:jc w:val="both"/>
        <w:rPr>
          <w:sz w:val="28"/>
          <w:szCs w:val="26"/>
        </w:rPr>
      </w:pPr>
      <w:r>
        <w:rPr>
          <w:sz w:val="28"/>
          <w:szCs w:val="26"/>
        </w:rPr>
        <w:tab/>
        <w:t>- Luật Tổ chức Chính phủ năm 2015 (sửa đổi, bổ sung năm 2019).</w:t>
      </w:r>
    </w:p>
    <w:p w14:paraId="4D97873D" w14:textId="77777777" w:rsidR="003578B1" w:rsidRDefault="00E91642" w:rsidP="00525505">
      <w:pPr>
        <w:spacing w:before="120"/>
        <w:jc w:val="both"/>
        <w:rPr>
          <w:sz w:val="28"/>
          <w:szCs w:val="26"/>
        </w:rPr>
      </w:pPr>
      <w:r>
        <w:rPr>
          <w:sz w:val="28"/>
          <w:szCs w:val="26"/>
        </w:rPr>
        <w:tab/>
        <w:t>- Luật Ban hành văn bản quy phạm pháp luật năm 2015 (sửa đổi, bổ sung năm 2020).</w:t>
      </w:r>
    </w:p>
    <w:p w14:paraId="492C13A4" w14:textId="77777777" w:rsidR="003578B1" w:rsidRDefault="003578B1" w:rsidP="00525505">
      <w:pPr>
        <w:spacing w:before="120"/>
        <w:jc w:val="both"/>
        <w:rPr>
          <w:sz w:val="28"/>
          <w:szCs w:val="26"/>
        </w:rPr>
      </w:pPr>
      <w:r>
        <w:rPr>
          <w:sz w:val="28"/>
          <w:szCs w:val="26"/>
        </w:rPr>
        <w:tab/>
        <w:t>- Bộ luật Dân sự năm 2015.</w:t>
      </w:r>
    </w:p>
    <w:p w14:paraId="3AFA444F" w14:textId="77777777" w:rsidR="003578B1" w:rsidRDefault="003578B1" w:rsidP="00525505">
      <w:pPr>
        <w:spacing w:before="120"/>
        <w:jc w:val="both"/>
        <w:rPr>
          <w:sz w:val="28"/>
          <w:szCs w:val="26"/>
        </w:rPr>
      </w:pPr>
      <w:r>
        <w:rPr>
          <w:sz w:val="28"/>
          <w:szCs w:val="26"/>
        </w:rPr>
        <w:tab/>
      </w:r>
      <w:r w:rsidR="008217E4">
        <w:rPr>
          <w:sz w:val="28"/>
          <w:szCs w:val="26"/>
        </w:rPr>
        <w:t>- Luật Giá năm 2012 và Luật Giá năm 2023 (có hiệu lực thi hành từ ngày 01 tháng 7 năm 2024).</w:t>
      </w:r>
    </w:p>
    <w:p w14:paraId="2E1B5A59" w14:textId="77777777" w:rsidR="008217E4" w:rsidRDefault="008217E4" w:rsidP="00525505">
      <w:pPr>
        <w:spacing w:before="120"/>
        <w:jc w:val="both"/>
        <w:rPr>
          <w:sz w:val="28"/>
          <w:szCs w:val="26"/>
        </w:rPr>
      </w:pPr>
      <w:r>
        <w:rPr>
          <w:sz w:val="28"/>
          <w:szCs w:val="26"/>
        </w:rPr>
        <w:tab/>
        <w:t>- Luật Ngân sách nhà nước năm 2015.</w:t>
      </w:r>
    </w:p>
    <w:p w14:paraId="6A65E564" w14:textId="77777777" w:rsidR="00E56870" w:rsidRDefault="00E56870" w:rsidP="00525505">
      <w:pPr>
        <w:spacing w:before="120"/>
        <w:jc w:val="both"/>
        <w:rPr>
          <w:sz w:val="28"/>
          <w:szCs w:val="26"/>
        </w:rPr>
      </w:pPr>
      <w:r>
        <w:rPr>
          <w:sz w:val="28"/>
          <w:szCs w:val="26"/>
        </w:rPr>
        <w:tab/>
        <w:t>- Luật Doanh nghiệp năm 2020.</w:t>
      </w:r>
    </w:p>
    <w:p w14:paraId="621E1E18" w14:textId="77777777" w:rsidR="0003345C" w:rsidRDefault="0003345C" w:rsidP="00525505">
      <w:pPr>
        <w:spacing w:before="120"/>
        <w:jc w:val="both"/>
        <w:rPr>
          <w:sz w:val="28"/>
          <w:szCs w:val="26"/>
        </w:rPr>
      </w:pPr>
      <w:r>
        <w:rPr>
          <w:sz w:val="28"/>
          <w:szCs w:val="26"/>
        </w:rPr>
        <w:tab/>
        <w:t>3.3. Các Nghị định của Chính phủ.</w:t>
      </w:r>
    </w:p>
    <w:p w14:paraId="387566B8" w14:textId="77777777" w:rsidR="0003345C" w:rsidRDefault="00833E8D" w:rsidP="00525505">
      <w:pPr>
        <w:spacing w:before="120"/>
        <w:jc w:val="both"/>
        <w:rPr>
          <w:sz w:val="28"/>
          <w:szCs w:val="26"/>
        </w:rPr>
      </w:pPr>
      <w:r>
        <w:rPr>
          <w:sz w:val="28"/>
          <w:szCs w:val="26"/>
        </w:rPr>
        <w:tab/>
        <w:t>- Nghị định số 34/2016/NĐ-CP ngày 14 tháng 5 năm 2016 của Chính phủ quy định chi tiết một số điều và biện pháp thi hành Luật Ban hành văn bản quy phạm pháp luật (được sửa đổi, bổ sung bởi Nghị định số 154/2020/NĐ-CP ngày 31 tháng 12 năm 2020 của Chính phủ).</w:t>
      </w:r>
    </w:p>
    <w:p w14:paraId="182C075E" w14:textId="78D49D02" w:rsidR="006A3FFE" w:rsidRDefault="006A3FFE" w:rsidP="00525505">
      <w:pPr>
        <w:spacing w:before="120"/>
        <w:jc w:val="both"/>
        <w:rPr>
          <w:sz w:val="28"/>
          <w:szCs w:val="26"/>
        </w:rPr>
      </w:pPr>
      <w:r>
        <w:rPr>
          <w:sz w:val="28"/>
          <w:szCs w:val="26"/>
        </w:rPr>
        <w:tab/>
        <w:t xml:space="preserve">- Nghị định số </w:t>
      </w:r>
      <w:r w:rsidR="00C431B4">
        <w:rPr>
          <w:sz w:val="28"/>
          <w:szCs w:val="26"/>
        </w:rPr>
        <w:t>177/2013/NĐ-CP ngày 14 tháng 11 năm 2013 của Chính phủ quy định chi tiết và hướng dẫn thi hành một số điều của Luật Giá (được sửa đổi, bổ sung bởi Nghị định số 149/2016/NĐ-CP ngày 11 tháng 11 năm 2016 của Chính phủ).</w:t>
      </w:r>
    </w:p>
    <w:p w14:paraId="1B932BCC" w14:textId="1DABC7F2" w:rsidR="0007734C" w:rsidRDefault="00DB4B55" w:rsidP="00525505">
      <w:pPr>
        <w:spacing w:before="120"/>
        <w:jc w:val="both"/>
        <w:rPr>
          <w:sz w:val="28"/>
          <w:szCs w:val="26"/>
        </w:rPr>
      </w:pPr>
      <w:r>
        <w:rPr>
          <w:sz w:val="28"/>
          <w:szCs w:val="26"/>
        </w:rPr>
        <w:tab/>
        <w:t>- Nghị định số 52/2013/NĐ-CP ngày 16 tháng 5 năm 2013 của Chính phủ về thương mại điện tử (được sửa đổi, bổ sung bởi Nghị định số 85/2021/NĐ-CP ngày 25 tháng 9 năm 2021 của Chính phủ).</w:t>
      </w:r>
    </w:p>
    <w:p w14:paraId="0AF27F2F" w14:textId="77777777" w:rsidR="009334C3" w:rsidRDefault="009334C3" w:rsidP="00525505">
      <w:pPr>
        <w:spacing w:before="120"/>
        <w:jc w:val="both"/>
        <w:rPr>
          <w:sz w:val="28"/>
          <w:szCs w:val="26"/>
        </w:rPr>
      </w:pPr>
      <w:r>
        <w:rPr>
          <w:sz w:val="28"/>
          <w:szCs w:val="26"/>
        </w:rPr>
        <w:tab/>
        <w:t>- Nghị định số 45/2020/NĐ-CP ngày 08 tháng 4 năm 2020 của Chính phủ về thực hiện thủ tục hành chính trên môi trường điện tử.</w:t>
      </w:r>
    </w:p>
    <w:p w14:paraId="59E92A83" w14:textId="73D35588" w:rsidR="0007734C" w:rsidRDefault="0007734C" w:rsidP="00525505">
      <w:pPr>
        <w:spacing w:before="120"/>
        <w:jc w:val="both"/>
        <w:rPr>
          <w:sz w:val="28"/>
          <w:szCs w:val="26"/>
        </w:rPr>
      </w:pPr>
      <w:r>
        <w:rPr>
          <w:sz w:val="28"/>
          <w:szCs w:val="26"/>
        </w:rPr>
        <w:tab/>
        <w:t>- Nghị định số 61/2018/NĐ-CP ngày 23 tháng 4 năm 2018 của Chính phủ về thực hiện cơ chế một cửa, một cửa liên thông trong giải quyết thủ tục hành chính (được sửa đổi, bổ sung bởi Nghị định số 107/2021/NĐ-CP ngày 06 tháng 12 năm 2021 của Chính phủ).</w:t>
      </w:r>
    </w:p>
    <w:p w14:paraId="44A0F4AE" w14:textId="74EDCE4F" w:rsidR="007A5C04" w:rsidRDefault="007A5C04" w:rsidP="00525505">
      <w:pPr>
        <w:spacing w:before="120"/>
        <w:jc w:val="both"/>
        <w:rPr>
          <w:sz w:val="28"/>
          <w:szCs w:val="26"/>
        </w:rPr>
      </w:pPr>
      <w:r>
        <w:rPr>
          <w:sz w:val="28"/>
          <w:szCs w:val="26"/>
        </w:rPr>
        <w:lastRenderedPageBreak/>
        <w:tab/>
        <w:t>- Nghị định số 130/2018/NĐ-CP ngày 27 tháng 9 năm 2018 của Chính phủ quy định chi tiết thi hành Luật Giao dịch điện tử về chữ ký số và dịch vụ chứng thực chữ ký số.</w:t>
      </w:r>
    </w:p>
    <w:p w14:paraId="3415CAF6" w14:textId="72A178A9" w:rsidR="00C31495" w:rsidRDefault="00C31495" w:rsidP="00525505">
      <w:pPr>
        <w:spacing w:before="120"/>
        <w:jc w:val="both"/>
        <w:rPr>
          <w:sz w:val="28"/>
          <w:szCs w:val="26"/>
        </w:rPr>
      </w:pPr>
      <w:r>
        <w:rPr>
          <w:sz w:val="28"/>
          <w:szCs w:val="26"/>
        </w:rPr>
        <w:tab/>
        <w:t>- Nghị định số 163/2016/NĐ-CP ngày 21 tháng 12 năm 2016 của Chính phủ quy định chi tiết thi hành một số điều của Luật Ngân sách nhà nước.</w:t>
      </w:r>
    </w:p>
    <w:p w14:paraId="596749EE" w14:textId="5E90D6A7" w:rsidR="00C71FB7" w:rsidRDefault="00C71FB7" w:rsidP="00525505">
      <w:pPr>
        <w:spacing w:before="120"/>
        <w:jc w:val="both"/>
        <w:rPr>
          <w:sz w:val="28"/>
          <w:szCs w:val="26"/>
        </w:rPr>
      </w:pPr>
      <w:r>
        <w:rPr>
          <w:sz w:val="28"/>
          <w:szCs w:val="26"/>
        </w:rPr>
        <w:tab/>
        <w:t>- Nghị định số 47/2021/NĐ-CP ngày 01 tháng 4 năm 2021 của Chính phủ quy định chi tiết một số điều của Luật Doanh nghiệp.</w:t>
      </w:r>
    </w:p>
    <w:p w14:paraId="1405D57D" w14:textId="77777777" w:rsidR="009F51B1" w:rsidRDefault="009F51B1" w:rsidP="00525505">
      <w:pPr>
        <w:spacing w:before="120"/>
        <w:jc w:val="both"/>
        <w:rPr>
          <w:sz w:val="28"/>
          <w:szCs w:val="26"/>
        </w:rPr>
      </w:pPr>
      <w:r>
        <w:rPr>
          <w:sz w:val="28"/>
          <w:szCs w:val="26"/>
        </w:rPr>
        <w:tab/>
        <w:t xml:space="preserve">- </w:t>
      </w:r>
      <w:r w:rsidR="00A90300">
        <w:rPr>
          <w:sz w:val="28"/>
          <w:szCs w:val="26"/>
        </w:rPr>
        <w:t xml:space="preserve">Nghị định số 09/2019/NĐ-CP ngày </w:t>
      </w:r>
      <w:r w:rsidR="000776CA">
        <w:rPr>
          <w:sz w:val="28"/>
          <w:szCs w:val="26"/>
        </w:rPr>
        <w:t>24 tháng 01 năm 2019 của Chính phủ quy định về chế độ báo cáo của cơ quan hành chính nhà nước.</w:t>
      </w:r>
    </w:p>
    <w:p w14:paraId="06155DB0" w14:textId="4632DC2B" w:rsidR="00875989" w:rsidRDefault="00875989" w:rsidP="00525505">
      <w:pPr>
        <w:spacing w:before="120"/>
        <w:jc w:val="both"/>
        <w:rPr>
          <w:b/>
          <w:bCs/>
          <w:sz w:val="28"/>
          <w:szCs w:val="26"/>
        </w:rPr>
      </w:pPr>
      <w:r>
        <w:rPr>
          <w:sz w:val="28"/>
          <w:szCs w:val="26"/>
        </w:rPr>
        <w:tab/>
      </w:r>
      <w:r>
        <w:rPr>
          <w:b/>
          <w:bCs/>
          <w:sz w:val="28"/>
          <w:szCs w:val="26"/>
        </w:rPr>
        <w:t>II. KẾT QUẢ RÀ SOÁT</w:t>
      </w:r>
    </w:p>
    <w:p w14:paraId="1C1381C0" w14:textId="37089958" w:rsidR="00875989" w:rsidRDefault="00875989" w:rsidP="00525505">
      <w:pPr>
        <w:spacing w:before="120"/>
        <w:jc w:val="both"/>
        <w:rPr>
          <w:sz w:val="28"/>
          <w:szCs w:val="26"/>
        </w:rPr>
      </w:pPr>
      <w:r>
        <w:rPr>
          <w:b/>
          <w:bCs/>
          <w:sz w:val="28"/>
          <w:szCs w:val="26"/>
        </w:rPr>
        <w:tab/>
        <w:t xml:space="preserve">1. </w:t>
      </w:r>
      <w:r w:rsidR="00C57B14" w:rsidRPr="00C57B14">
        <w:rPr>
          <w:b/>
          <w:bCs/>
          <w:sz w:val="28"/>
          <w:szCs w:val="26"/>
        </w:rPr>
        <w:t>Sửa đổi, bổ sung các quy định về hạn mức tối đa của giá trị hàng hóa, dịch vụ</w:t>
      </w:r>
      <w:r w:rsidR="00341A60">
        <w:rPr>
          <w:b/>
          <w:bCs/>
          <w:sz w:val="28"/>
          <w:szCs w:val="26"/>
        </w:rPr>
        <w:t xml:space="preserve"> dùng để</w:t>
      </w:r>
      <w:r w:rsidR="00D96638">
        <w:rPr>
          <w:b/>
          <w:bCs/>
          <w:sz w:val="28"/>
          <w:szCs w:val="26"/>
        </w:rPr>
        <w:t xml:space="preserve"> khuyến mại; việc thông báo</w:t>
      </w:r>
      <w:r w:rsidR="00C57B14" w:rsidRPr="00C57B14">
        <w:rPr>
          <w:b/>
          <w:bCs/>
          <w:sz w:val="28"/>
          <w:szCs w:val="26"/>
        </w:rPr>
        <w:t xml:space="preserve"> thực hiện chương trình khuyến mại và báo cáo kết quả hoạt động khuyến mại</w:t>
      </w:r>
    </w:p>
    <w:p w14:paraId="7344C2D8" w14:textId="4B6AE01E" w:rsidR="00C57B14" w:rsidRDefault="00C57B14" w:rsidP="00525505">
      <w:pPr>
        <w:spacing w:before="120"/>
        <w:jc w:val="both"/>
        <w:rPr>
          <w:sz w:val="28"/>
          <w:szCs w:val="26"/>
        </w:rPr>
      </w:pPr>
      <w:r>
        <w:rPr>
          <w:sz w:val="28"/>
          <w:szCs w:val="26"/>
        </w:rPr>
        <w:tab/>
      </w:r>
      <w:r w:rsidR="009279FD">
        <w:rPr>
          <w:b/>
          <w:bCs/>
          <w:sz w:val="28"/>
          <w:szCs w:val="26"/>
        </w:rPr>
        <w:t>1.1. Các văn bản được rà soát</w:t>
      </w:r>
    </w:p>
    <w:p w14:paraId="2CB2FD84" w14:textId="5D59B46D" w:rsidR="009279FD" w:rsidRDefault="009279FD" w:rsidP="009279FD">
      <w:pPr>
        <w:spacing w:before="120"/>
        <w:jc w:val="both"/>
        <w:rPr>
          <w:sz w:val="28"/>
          <w:szCs w:val="26"/>
        </w:rPr>
      </w:pPr>
      <w:r>
        <w:rPr>
          <w:sz w:val="28"/>
          <w:szCs w:val="26"/>
        </w:rPr>
        <w:tab/>
        <w:t>- Hiến pháp năm 2013.</w:t>
      </w:r>
    </w:p>
    <w:p w14:paraId="69B46B65" w14:textId="77777777" w:rsidR="009279FD" w:rsidRDefault="009279FD" w:rsidP="009279FD">
      <w:pPr>
        <w:spacing w:before="120"/>
        <w:jc w:val="both"/>
        <w:rPr>
          <w:sz w:val="28"/>
          <w:szCs w:val="26"/>
        </w:rPr>
      </w:pPr>
      <w:r>
        <w:rPr>
          <w:sz w:val="28"/>
          <w:szCs w:val="26"/>
        </w:rPr>
        <w:tab/>
        <w:t>- Luật Thương mại năm 2005.</w:t>
      </w:r>
    </w:p>
    <w:p w14:paraId="4988F59B" w14:textId="77777777" w:rsidR="009279FD" w:rsidRDefault="009279FD" w:rsidP="009279FD">
      <w:pPr>
        <w:spacing w:before="120"/>
        <w:jc w:val="both"/>
        <w:rPr>
          <w:sz w:val="28"/>
          <w:szCs w:val="26"/>
        </w:rPr>
      </w:pPr>
      <w:r>
        <w:rPr>
          <w:sz w:val="28"/>
          <w:szCs w:val="26"/>
        </w:rPr>
        <w:tab/>
        <w:t>- Luật Tổ chức Chính phủ năm 2015 (sửa đổi, bổ sung năm 2019).</w:t>
      </w:r>
    </w:p>
    <w:p w14:paraId="26431513" w14:textId="77777777" w:rsidR="009279FD" w:rsidRDefault="009279FD" w:rsidP="009279FD">
      <w:pPr>
        <w:spacing w:before="120"/>
        <w:jc w:val="both"/>
        <w:rPr>
          <w:sz w:val="28"/>
          <w:szCs w:val="26"/>
        </w:rPr>
      </w:pPr>
      <w:r>
        <w:rPr>
          <w:sz w:val="28"/>
          <w:szCs w:val="26"/>
        </w:rPr>
        <w:tab/>
        <w:t>- Luật Ban hành văn bản quy phạm pháp luật năm 2015 (sửa đổi, bổ sung năm 2020).</w:t>
      </w:r>
    </w:p>
    <w:p w14:paraId="768C449A" w14:textId="77777777" w:rsidR="009279FD" w:rsidRDefault="009279FD" w:rsidP="009279FD">
      <w:pPr>
        <w:spacing w:before="120"/>
        <w:jc w:val="both"/>
        <w:rPr>
          <w:sz w:val="28"/>
          <w:szCs w:val="26"/>
        </w:rPr>
      </w:pPr>
      <w:r>
        <w:rPr>
          <w:sz w:val="28"/>
          <w:szCs w:val="26"/>
        </w:rPr>
        <w:tab/>
        <w:t>- Bộ luật Dân sự năm 2015.</w:t>
      </w:r>
    </w:p>
    <w:p w14:paraId="7E30CBD1" w14:textId="77777777" w:rsidR="009279FD" w:rsidRDefault="009279FD" w:rsidP="009279FD">
      <w:pPr>
        <w:spacing w:before="120"/>
        <w:jc w:val="both"/>
        <w:rPr>
          <w:sz w:val="28"/>
          <w:szCs w:val="26"/>
        </w:rPr>
      </w:pPr>
      <w:r>
        <w:rPr>
          <w:sz w:val="28"/>
          <w:szCs w:val="26"/>
        </w:rPr>
        <w:tab/>
        <w:t>- Luật Giá năm 2012 và Luật Giá năm 2023 (có hiệu lực thi hành từ ngày 01 tháng 7 năm 2024).</w:t>
      </w:r>
    </w:p>
    <w:p w14:paraId="31080524" w14:textId="77777777" w:rsidR="009279FD" w:rsidRDefault="009279FD" w:rsidP="009279FD">
      <w:pPr>
        <w:spacing w:before="120"/>
        <w:jc w:val="both"/>
        <w:rPr>
          <w:sz w:val="28"/>
          <w:szCs w:val="26"/>
        </w:rPr>
      </w:pPr>
      <w:r>
        <w:rPr>
          <w:sz w:val="28"/>
          <w:szCs w:val="26"/>
        </w:rPr>
        <w:tab/>
        <w:t>- Luật Ngân sách nhà nước năm 2015.</w:t>
      </w:r>
    </w:p>
    <w:p w14:paraId="4A6F0E26" w14:textId="155F29E4" w:rsidR="009279FD" w:rsidRDefault="009279FD" w:rsidP="009279FD">
      <w:pPr>
        <w:spacing w:before="120"/>
        <w:jc w:val="both"/>
        <w:rPr>
          <w:sz w:val="28"/>
          <w:szCs w:val="26"/>
        </w:rPr>
      </w:pPr>
      <w:r>
        <w:rPr>
          <w:sz w:val="28"/>
          <w:szCs w:val="26"/>
        </w:rPr>
        <w:tab/>
        <w:t>- Luật Doanh nghiệp năm 2020.</w:t>
      </w:r>
    </w:p>
    <w:p w14:paraId="217EA2B2" w14:textId="11F24349" w:rsidR="009279FD" w:rsidRDefault="009279FD" w:rsidP="009279FD">
      <w:pPr>
        <w:spacing w:before="120"/>
        <w:jc w:val="both"/>
        <w:rPr>
          <w:sz w:val="28"/>
          <w:szCs w:val="26"/>
        </w:rPr>
      </w:pPr>
      <w:r>
        <w:rPr>
          <w:sz w:val="28"/>
          <w:szCs w:val="26"/>
        </w:rPr>
        <w:tab/>
        <w:t>- Nghị định số 34/2016/NĐ-CP (được sửa đổi, bổ sung bởi Nghị định số 154/2020/NĐ-CP).</w:t>
      </w:r>
    </w:p>
    <w:p w14:paraId="123446CE" w14:textId="64585DEE" w:rsidR="009279FD" w:rsidRDefault="009279FD" w:rsidP="009279FD">
      <w:pPr>
        <w:spacing w:before="120"/>
        <w:jc w:val="both"/>
        <w:rPr>
          <w:sz w:val="28"/>
          <w:szCs w:val="26"/>
        </w:rPr>
      </w:pPr>
      <w:r>
        <w:rPr>
          <w:sz w:val="28"/>
          <w:szCs w:val="26"/>
        </w:rPr>
        <w:tab/>
        <w:t>- Nghị định số 177/2013/NĐ-CP (được sửa đổi, bổ sung bởi Nghị định số 149/2016/NĐ-CP).</w:t>
      </w:r>
    </w:p>
    <w:p w14:paraId="7A8D12E4" w14:textId="185494E8" w:rsidR="009279FD" w:rsidRDefault="009279FD" w:rsidP="009279FD">
      <w:pPr>
        <w:spacing w:before="120"/>
        <w:jc w:val="both"/>
        <w:rPr>
          <w:sz w:val="28"/>
          <w:szCs w:val="26"/>
        </w:rPr>
      </w:pPr>
      <w:r>
        <w:rPr>
          <w:sz w:val="28"/>
          <w:szCs w:val="26"/>
        </w:rPr>
        <w:tab/>
        <w:t>- Nghị định số 52/2013/NĐ-CP (được sửa đổi, bổ sung bởi Nghị định số 85/2021/NĐ-CP).</w:t>
      </w:r>
    </w:p>
    <w:p w14:paraId="47AB70B8" w14:textId="3D68581C" w:rsidR="009279FD" w:rsidRDefault="009279FD" w:rsidP="009279FD">
      <w:pPr>
        <w:spacing w:before="120"/>
        <w:jc w:val="both"/>
        <w:rPr>
          <w:sz w:val="28"/>
          <w:szCs w:val="26"/>
        </w:rPr>
      </w:pPr>
      <w:r>
        <w:rPr>
          <w:sz w:val="28"/>
          <w:szCs w:val="26"/>
        </w:rPr>
        <w:tab/>
        <w:t>- Nghị định số 61/2018/NĐ-CP (được sửa đổi, bổ sung bởi Nghị định số 107/2021/NĐ-CP).</w:t>
      </w:r>
    </w:p>
    <w:p w14:paraId="62EF374D" w14:textId="5474C807" w:rsidR="009279FD" w:rsidRDefault="009279FD" w:rsidP="009279FD">
      <w:pPr>
        <w:spacing w:before="120"/>
        <w:jc w:val="both"/>
        <w:rPr>
          <w:sz w:val="28"/>
          <w:szCs w:val="26"/>
        </w:rPr>
      </w:pPr>
      <w:r>
        <w:rPr>
          <w:sz w:val="28"/>
          <w:szCs w:val="26"/>
        </w:rPr>
        <w:tab/>
        <w:t>- Nghị định số 163/2016/NĐ-CP.</w:t>
      </w:r>
    </w:p>
    <w:p w14:paraId="0E297046" w14:textId="1F2A8C96" w:rsidR="009279FD" w:rsidRDefault="009279FD" w:rsidP="009279FD">
      <w:pPr>
        <w:spacing w:before="120"/>
        <w:jc w:val="both"/>
        <w:rPr>
          <w:sz w:val="28"/>
          <w:szCs w:val="26"/>
        </w:rPr>
      </w:pPr>
      <w:r>
        <w:rPr>
          <w:sz w:val="28"/>
          <w:szCs w:val="26"/>
        </w:rPr>
        <w:tab/>
        <w:t>- Nghị định số 47/2021/NĐ-CP.</w:t>
      </w:r>
    </w:p>
    <w:p w14:paraId="3FEA3230" w14:textId="17B76DBC" w:rsidR="009279FD" w:rsidRDefault="009279FD" w:rsidP="009279FD">
      <w:pPr>
        <w:spacing w:before="120"/>
        <w:jc w:val="both"/>
        <w:rPr>
          <w:sz w:val="28"/>
          <w:szCs w:val="26"/>
        </w:rPr>
      </w:pPr>
      <w:r>
        <w:rPr>
          <w:sz w:val="28"/>
          <w:szCs w:val="26"/>
        </w:rPr>
        <w:tab/>
        <w:t>- Nghị định số 09/2019/NĐ-CP.</w:t>
      </w:r>
    </w:p>
    <w:p w14:paraId="72F97134" w14:textId="77777777" w:rsidR="004D724C" w:rsidRDefault="004D724C" w:rsidP="009279FD">
      <w:pPr>
        <w:spacing w:before="120"/>
        <w:jc w:val="both"/>
        <w:rPr>
          <w:sz w:val="28"/>
          <w:szCs w:val="26"/>
        </w:rPr>
      </w:pPr>
    </w:p>
    <w:p w14:paraId="4E6F1A18" w14:textId="2EC8D7B5" w:rsidR="0092496B" w:rsidRDefault="0092496B" w:rsidP="009279FD">
      <w:pPr>
        <w:spacing w:before="120"/>
        <w:jc w:val="both"/>
        <w:rPr>
          <w:sz w:val="28"/>
          <w:szCs w:val="26"/>
        </w:rPr>
      </w:pPr>
      <w:r>
        <w:rPr>
          <w:sz w:val="28"/>
          <w:szCs w:val="26"/>
        </w:rPr>
        <w:tab/>
      </w:r>
      <w:r w:rsidR="004B22ED">
        <w:rPr>
          <w:b/>
          <w:bCs/>
          <w:sz w:val="28"/>
          <w:szCs w:val="26"/>
        </w:rPr>
        <w:t>1</w:t>
      </w:r>
      <w:r>
        <w:rPr>
          <w:b/>
          <w:bCs/>
          <w:sz w:val="28"/>
          <w:szCs w:val="26"/>
        </w:rPr>
        <w:t>.2. Kết quả rà soát</w:t>
      </w:r>
    </w:p>
    <w:p w14:paraId="60353904" w14:textId="408A1900" w:rsidR="0054669F" w:rsidRDefault="0092496B" w:rsidP="009279FD">
      <w:pPr>
        <w:spacing w:before="120"/>
        <w:jc w:val="both"/>
        <w:rPr>
          <w:sz w:val="28"/>
          <w:szCs w:val="26"/>
        </w:rPr>
      </w:pPr>
      <w:r>
        <w:rPr>
          <w:sz w:val="28"/>
          <w:szCs w:val="26"/>
        </w:rPr>
        <w:tab/>
      </w:r>
      <w:r w:rsidR="004E5B64">
        <w:rPr>
          <w:sz w:val="28"/>
          <w:szCs w:val="26"/>
        </w:rPr>
        <w:t xml:space="preserve">Điều 1 dự thảo Nghị định sửa đổi, bổ sung một số điều Nghị định số 81/2018/NĐ-CP đã </w:t>
      </w:r>
      <w:r w:rsidR="0054669F">
        <w:rPr>
          <w:sz w:val="28"/>
          <w:szCs w:val="26"/>
        </w:rPr>
        <w:t xml:space="preserve">sửa đổi, bổ sung các quy định về hạn mức tối đa của giá trị hàng hóa, dịch vụ dùng để khuyến mại, việc thực hiện </w:t>
      </w:r>
      <w:r w:rsidR="007011EF">
        <w:rPr>
          <w:sz w:val="28"/>
          <w:szCs w:val="26"/>
        </w:rPr>
        <w:t>thủ tục hành chính thông báo</w:t>
      </w:r>
      <w:r w:rsidR="0054669F">
        <w:rPr>
          <w:sz w:val="28"/>
          <w:szCs w:val="26"/>
        </w:rPr>
        <w:t xml:space="preserve"> hoạt động khuyến mại và báo cáo kết quả hoạt động khuyến mại, cụ thể:</w:t>
      </w:r>
    </w:p>
    <w:p w14:paraId="7571D0C0" w14:textId="01423FDF" w:rsidR="0092496B" w:rsidRDefault="0054669F" w:rsidP="0054669F">
      <w:pPr>
        <w:spacing w:before="120"/>
        <w:ind w:firstLine="720"/>
        <w:jc w:val="both"/>
        <w:rPr>
          <w:sz w:val="28"/>
          <w:szCs w:val="26"/>
        </w:rPr>
      </w:pPr>
      <w:r>
        <w:rPr>
          <w:sz w:val="28"/>
          <w:szCs w:val="26"/>
        </w:rPr>
        <w:t>- B</w:t>
      </w:r>
      <w:r w:rsidR="008B1E1E">
        <w:rPr>
          <w:sz w:val="28"/>
          <w:szCs w:val="26"/>
        </w:rPr>
        <w:t xml:space="preserve">ổ sung </w:t>
      </w:r>
      <w:r w:rsidR="00341A60">
        <w:rPr>
          <w:sz w:val="28"/>
          <w:szCs w:val="26"/>
        </w:rPr>
        <w:t xml:space="preserve">thêm </w:t>
      </w:r>
      <w:r w:rsidR="008B4128">
        <w:rPr>
          <w:sz w:val="28"/>
          <w:szCs w:val="26"/>
        </w:rPr>
        <w:t>trường hợp khuyến mại theo quy định tại khoản 9 Điều 92 Luật Thương mại không bị áp dụng</w:t>
      </w:r>
      <w:r w:rsidR="00341A60">
        <w:rPr>
          <w:sz w:val="28"/>
          <w:szCs w:val="26"/>
        </w:rPr>
        <w:t xml:space="preserve"> hạn mức tối đa của giá trị hàng hóa, dịch vụ </w:t>
      </w:r>
      <w:r w:rsidR="008B4128">
        <w:rPr>
          <w:sz w:val="28"/>
          <w:szCs w:val="26"/>
        </w:rPr>
        <w:t>dùng để khuyến mại;</w:t>
      </w:r>
      <w:r>
        <w:rPr>
          <w:sz w:val="28"/>
          <w:szCs w:val="26"/>
        </w:rPr>
        <w:t xml:space="preserve"> quy định cụ thể hơn </w:t>
      </w:r>
      <w:r w:rsidR="00B37426">
        <w:rPr>
          <w:sz w:val="28"/>
          <w:szCs w:val="26"/>
        </w:rPr>
        <w:t>đối với</w:t>
      </w:r>
      <w:r>
        <w:rPr>
          <w:sz w:val="28"/>
          <w:szCs w:val="26"/>
        </w:rPr>
        <w:t xml:space="preserve"> chương trình khuyến mại tập trung </w:t>
      </w:r>
      <w:r w:rsidR="00B37426">
        <w:rPr>
          <w:sz w:val="28"/>
          <w:szCs w:val="26"/>
        </w:rPr>
        <w:t xml:space="preserve">theo hướng làm rõ hình thức </w:t>
      </w:r>
      <w:r w:rsidR="00A755E9">
        <w:rPr>
          <w:sz w:val="28"/>
          <w:szCs w:val="26"/>
        </w:rPr>
        <w:t>ban hành của</w:t>
      </w:r>
      <w:r w:rsidR="00B37426">
        <w:rPr>
          <w:sz w:val="28"/>
          <w:szCs w:val="26"/>
        </w:rPr>
        <w:t xml:space="preserve"> cơ quan nhà nước có thẩm quyền</w:t>
      </w:r>
      <w:r w:rsidR="0067168E">
        <w:rPr>
          <w:sz w:val="28"/>
          <w:szCs w:val="26"/>
        </w:rPr>
        <w:t xml:space="preserve"> và bỏ nội dung giới hạn về mặt thời gian để các cơ quan nhà nước (cấp Trung ương và cấp tỉnh) chủ động ban hành nhằm thực hiện các chính sách phát triển kinh tế.</w:t>
      </w:r>
    </w:p>
    <w:p w14:paraId="6598F5DF" w14:textId="3FEAEA5A" w:rsidR="0067168E" w:rsidRDefault="007D1126" w:rsidP="0054669F">
      <w:pPr>
        <w:spacing w:before="120"/>
        <w:ind w:firstLine="720"/>
        <w:jc w:val="both"/>
        <w:rPr>
          <w:sz w:val="28"/>
          <w:szCs w:val="26"/>
        </w:rPr>
      </w:pPr>
      <w:r>
        <w:rPr>
          <w:sz w:val="28"/>
          <w:szCs w:val="26"/>
        </w:rPr>
        <w:t xml:space="preserve">- </w:t>
      </w:r>
      <w:r w:rsidR="003665B3">
        <w:rPr>
          <w:sz w:val="28"/>
          <w:szCs w:val="26"/>
        </w:rPr>
        <w:t>Nhằm đẩy mạnh cải cách hành chính, tiếp tục đơn giản hóa thủ tục hành chính, Dự thảo Nghị định đã bổ sung thêm các trường hợp không phải thực hiện thủ tục hành chính thông báo hoạt động khuyến mại</w:t>
      </w:r>
      <w:r w:rsidR="004D724C">
        <w:rPr>
          <w:sz w:val="28"/>
          <w:szCs w:val="26"/>
        </w:rPr>
        <w:t>, bãi bỏ quy định phải báo cáo sau khi nộp ngân sách nhà nước đối với giải thưởng tồn đọng theo quy định</w:t>
      </w:r>
      <w:r w:rsidR="003665B3">
        <w:rPr>
          <w:sz w:val="28"/>
          <w:szCs w:val="26"/>
        </w:rPr>
        <w:t>.</w:t>
      </w:r>
    </w:p>
    <w:p w14:paraId="1A020C44" w14:textId="7B92ABA1" w:rsidR="001E0E70" w:rsidRDefault="001E0E70" w:rsidP="0054669F">
      <w:pPr>
        <w:spacing w:before="120"/>
        <w:ind w:firstLine="720"/>
        <w:jc w:val="both"/>
        <w:rPr>
          <w:sz w:val="28"/>
          <w:szCs w:val="26"/>
        </w:rPr>
      </w:pPr>
      <w:r>
        <w:rPr>
          <w:sz w:val="28"/>
          <w:szCs w:val="26"/>
        </w:rPr>
        <w:t xml:space="preserve">- </w:t>
      </w:r>
      <w:r w:rsidR="00FB2E10">
        <w:rPr>
          <w:sz w:val="28"/>
          <w:szCs w:val="26"/>
        </w:rPr>
        <w:t>Bổ sung thêm</w:t>
      </w:r>
      <w:r w:rsidR="0036338B">
        <w:rPr>
          <w:sz w:val="28"/>
          <w:szCs w:val="26"/>
        </w:rPr>
        <w:t xml:space="preserve"> nội dung</w:t>
      </w:r>
      <w:r w:rsidR="00FB2E10">
        <w:rPr>
          <w:sz w:val="28"/>
          <w:szCs w:val="26"/>
        </w:rPr>
        <w:t xml:space="preserve"> quy định về việc </w:t>
      </w:r>
      <w:r w:rsidR="0036338B">
        <w:rPr>
          <w:sz w:val="28"/>
          <w:szCs w:val="26"/>
        </w:rPr>
        <w:t>trao giải thưởng của</w:t>
      </w:r>
      <w:r w:rsidR="00FB2E10">
        <w:rPr>
          <w:sz w:val="28"/>
          <w:szCs w:val="26"/>
        </w:rPr>
        <w:t xml:space="preserve"> chương trình khuyến mại trong trường hợp bất khả </w:t>
      </w:r>
      <w:r w:rsidR="00942F75">
        <w:rPr>
          <w:sz w:val="28"/>
          <w:szCs w:val="26"/>
        </w:rPr>
        <w:t>kháng</w:t>
      </w:r>
      <w:r w:rsidR="0036338B">
        <w:rPr>
          <w:sz w:val="28"/>
          <w:szCs w:val="26"/>
        </w:rPr>
        <w:t xml:space="preserve"> theo quy định của pháp luật</w:t>
      </w:r>
      <w:r w:rsidR="00942F75">
        <w:rPr>
          <w:sz w:val="28"/>
          <w:szCs w:val="26"/>
        </w:rPr>
        <w:t xml:space="preserve"> và</w:t>
      </w:r>
      <w:r w:rsidR="0036338B">
        <w:rPr>
          <w:sz w:val="28"/>
          <w:szCs w:val="26"/>
        </w:rPr>
        <w:t xml:space="preserve"> </w:t>
      </w:r>
      <w:r w:rsidR="008453F2">
        <w:rPr>
          <w:sz w:val="28"/>
          <w:szCs w:val="26"/>
        </w:rPr>
        <w:t>kéo dài</w:t>
      </w:r>
      <w:r w:rsidR="0036338B">
        <w:rPr>
          <w:sz w:val="28"/>
          <w:szCs w:val="26"/>
        </w:rPr>
        <w:t xml:space="preserve"> thời gian </w:t>
      </w:r>
      <w:r w:rsidR="008453F2">
        <w:rPr>
          <w:sz w:val="28"/>
          <w:szCs w:val="26"/>
        </w:rPr>
        <w:t>để thương nhân thực hiện nghĩa vụ tài chính đối với ngân sách nhà nước</w:t>
      </w:r>
      <w:r w:rsidR="00B01E92">
        <w:rPr>
          <w:sz w:val="28"/>
          <w:szCs w:val="26"/>
        </w:rPr>
        <w:t>.</w:t>
      </w:r>
    </w:p>
    <w:p w14:paraId="44CF3B0C" w14:textId="7348AAF7" w:rsidR="00942F75" w:rsidRDefault="00942F75" w:rsidP="0054669F">
      <w:pPr>
        <w:spacing w:before="120"/>
        <w:ind w:firstLine="720"/>
        <w:jc w:val="both"/>
        <w:rPr>
          <w:sz w:val="28"/>
          <w:szCs w:val="26"/>
        </w:rPr>
      </w:pPr>
      <w:r>
        <w:rPr>
          <w:sz w:val="28"/>
          <w:szCs w:val="26"/>
        </w:rPr>
        <w:t xml:space="preserve">Qua rà soát, các quy định được sửa đổi, bổ sung được nêu tại Điều 1 dự thảo Nghị định </w:t>
      </w:r>
      <w:r w:rsidR="000B1799">
        <w:rPr>
          <w:sz w:val="28"/>
          <w:szCs w:val="26"/>
        </w:rPr>
        <w:t>đã phù hợp với hệ thống pháp luật hiện hành; chưa phát hiện quy định trái với Hiến pháp và các luật liên quan hoặc quy định mâu thuẫn, chồng chéo với các Nghị định nêu trên.</w:t>
      </w:r>
    </w:p>
    <w:p w14:paraId="1D6F6138" w14:textId="1C21713F" w:rsidR="004B22ED" w:rsidRPr="004B22ED" w:rsidRDefault="004B22ED" w:rsidP="0054669F">
      <w:pPr>
        <w:spacing w:before="120"/>
        <w:ind w:firstLine="720"/>
        <w:jc w:val="both"/>
        <w:rPr>
          <w:b/>
          <w:sz w:val="28"/>
          <w:szCs w:val="26"/>
        </w:rPr>
      </w:pPr>
      <w:r>
        <w:rPr>
          <w:b/>
          <w:sz w:val="28"/>
          <w:szCs w:val="26"/>
        </w:rPr>
        <w:t xml:space="preserve">2. </w:t>
      </w:r>
      <w:r w:rsidRPr="004B22ED">
        <w:rPr>
          <w:b/>
          <w:sz w:val="28"/>
          <w:szCs w:val="26"/>
        </w:rPr>
        <w:t>Sửa đổi, bổ sung các biểu mẫu và bãi bỏ một số quy định không còn phù hợp, gây khó khăn, vướng mắc khi thực hiện hoạt động khuyến mại.</w:t>
      </w:r>
    </w:p>
    <w:p w14:paraId="3EDBE4B7" w14:textId="75D6DB5E" w:rsidR="00E56870" w:rsidRPr="001313E2" w:rsidRDefault="00E56870" w:rsidP="00525505">
      <w:pPr>
        <w:spacing w:before="120"/>
        <w:jc w:val="both"/>
        <w:rPr>
          <w:b/>
          <w:sz w:val="28"/>
          <w:szCs w:val="26"/>
        </w:rPr>
      </w:pPr>
      <w:r>
        <w:rPr>
          <w:sz w:val="28"/>
          <w:szCs w:val="26"/>
        </w:rPr>
        <w:tab/>
      </w:r>
      <w:r w:rsidR="001313E2">
        <w:rPr>
          <w:b/>
          <w:sz w:val="28"/>
          <w:szCs w:val="26"/>
        </w:rPr>
        <w:t xml:space="preserve">2.1. </w:t>
      </w:r>
      <w:r w:rsidR="00152776">
        <w:rPr>
          <w:b/>
          <w:bCs/>
          <w:sz w:val="28"/>
          <w:szCs w:val="26"/>
        </w:rPr>
        <w:t>Các văn bản được rà soát</w:t>
      </w:r>
    </w:p>
    <w:p w14:paraId="157E5978" w14:textId="2D9965E5" w:rsidR="00152776" w:rsidRDefault="00152776" w:rsidP="00152776">
      <w:pPr>
        <w:spacing w:before="120"/>
        <w:jc w:val="both"/>
        <w:rPr>
          <w:sz w:val="28"/>
          <w:szCs w:val="26"/>
        </w:rPr>
      </w:pPr>
      <w:r>
        <w:rPr>
          <w:b/>
          <w:sz w:val="26"/>
          <w:szCs w:val="26"/>
        </w:rPr>
        <w:tab/>
      </w:r>
      <w:r>
        <w:rPr>
          <w:sz w:val="28"/>
          <w:szCs w:val="26"/>
        </w:rPr>
        <w:t>- Hiến pháp năm 2013.</w:t>
      </w:r>
    </w:p>
    <w:p w14:paraId="4FBE0EC0" w14:textId="7AA09FCE" w:rsidR="00152776" w:rsidRDefault="00152776" w:rsidP="00152776">
      <w:pPr>
        <w:spacing w:before="120"/>
        <w:jc w:val="both"/>
        <w:rPr>
          <w:sz w:val="28"/>
          <w:szCs w:val="26"/>
        </w:rPr>
      </w:pPr>
      <w:r>
        <w:rPr>
          <w:sz w:val="28"/>
          <w:szCs w:val="26"/>
        </w:rPr>
        <w:tab/>
        <w:t>- Luật Thương mại năm 2005.</w:t>
      </w:r>
    </w:p>
    <w:p w14:paraId="22287B92" w14:textId="150625E2" w:rsidR="00152776" w:rsidRDefault="00152776" w:rsidP="00152776">
      <w:pPr>
        <w:spacing w:before="120"/>
        <w:jc w:val="both"/>
        <w:rPr>
          <w:sz w:val="28"/>
          <w:szCs w:val="26"/>
        </w:rPr>
      </w:pPr>
      <w:r>
        <w:rPr>
          <w:sz w:val="28"/>
          <w:szCs w:val="26"/>
        </w:rPr>
        <w:tab/>
        <w:t>- Luật Ban hành văn bản quy phạm pháp luật năm 2015 (sửa đổi, bổ sung năm 2020).</w:t>
      </w:r>
    </w:p>
    <w:p w14:paraId="14E6521B" w14:textId="3C25D25D" w:rsidR="00152776" w:rsidRDefault="00152776" w:rsidP="00152776">
      <w:pPr>
        <w:spacing w:before="120"/>
        <w:jc w:val="both"/>
        <w:rPr>
          <w:sz w:val="28"/>
          <w:szCs w:val="26"/>
        </w:rPr>
      </w:pPr>
      <w:r>
        <w:rPr>
          <w:sz w:val="28"/>
          <w:szCs w:val="26"/>
        </w:rPr>
        <w:tab/>
        <w:t>- Luật Doanh nghiệp năm 2020.</w:t>
      </w:r>
    </w:p>
    <w:p w14:paraId="62E8A1B6" w14:textId="04D7F6BB" w:rsidR="00152776" w:rsidRDefault="00152776" w:rsidP="00152776">
      <w:pPr>
        <w:spacing w:before="120"/>
        <w:jc w:val="both"/>
        <w:rPr>
          <w:sz w:val="28"/>
          <w:szCs w:val="26"/>
        </w:rPr>
      </w:pPr>
      <w:r>
        <w:rPr>
          <w:sz w:val="28"/>
          <w:szCs w:val="26"/>
        </w:rPr>
        <w:tab/>
        <w:t>- Nghị định số 34/2016/NĐ-CP (được sửa đổi, bổ sung bởi Nghị định số 154/2020/NĐ-CP).</w:t>
      </w:r>
    </w:p>
    <w:p w14:paraId="36521421" w14:textId="1F545792" w:rsidR="00152776" w:rsidRDefault="00152776" w:rsidP="00152776">
      <w:pPr>
        <w:spacing w:before="120"/>
        <w:jc w:val="both"/>
        <w:rPr>
          <w:sz w:val="28"/>
          <w:szCs w:val="26"/>
        </w:rPr>
      </w:pPr>
      <w:r>
        <w:rPr>
          <w:sz w:val="28"/>
          <w:szCs w:val="26"/>
        </w:rPr>
        <w:tab/>
        <w:t>- Nghị định số 45/2020/NĐ-CP.</w:t>
      </w:r>
    </w:p>
    <w:p w14:paraId="01B03C68" w14:textId="18A34A55" w:rsidR="00DE369F" w:rsidRDefault="00DE369F" w:rsidP="00DE369F">
      <w:pPr>
        <w:spacing w:before="120"/>
        <w:ind w:firstLine="720"/>
        <w:jc w:val="both"/>
        <w:rPr>
          <w:sz w:val="28"/>
          <w:szCs w:val="26"/>
        </w:rPr>
      </w:pPr>
      <w:r>
        <w:rPr>
          <w:sz w:val="28"/>
          <w:szCs w:val="26"/>
        </w:rPr>
        <w:t>- Nghị định số 61/2018/NĐ-CP</w:t>
      </w:r>
      <w:r w:rsidR="004F4E85">
        <w:rPr>
          <w:sz w:val="28"/>
          <w:szCs w:val="26"/>
        </w:rPr>
        <w:t>.</w:t>
      </w:r>
    </w:p>
    <w:p w14:paraId="3E519CD4" w14:textId="629C8AF3" w:rsidR="00152776" w:rsidRDefault="00152776" w:rsidP="00152776">
      <w:pPr>
        <w:spacing w:before="120"/>
        <w:jc w:val="both"/>
        <w:rPr>
          <w:sz w:val="28"/>
          <w:szCs w:val="26"/>
        </w:rPr>
      </w:pPr>
      <w:r>
        <w:rPr>
          <w:sz w:val="28"/>
          <w:szCs w:val="26"/>
        </w:rPr>
        <w:tab/>
        <w:t>- Nghị định số 130/2018/NĐ-CP.</w:t>
      </w:r>
    </w:p>
    <w:p w14:paraId="2B6FCCBC" w14:textId="537393FD" w:rsidR="00152776" w:rsidRDefault="00152776" w:rsidP="00152776">
      <w:pPr>
        <w:spacing w:before="120"/>
        <w:jc w:val="both"/>
        <w:rPr>
          <w:sz w:val="28"/>
          <w:szCs w:val="26"/>
        </w:rPr>
      </w:pPr>
      <w:r>
        <w:rPr>
          <w:sz w:val="28"/>
          <w:szCs w:val="26"/>
        </w:rPr>
        <w:tab/>
        <w:t>- Nghị định số 47/2021/NĐ-CP.</w:t>
      </w:r>
    </w:p>
    <w:p w14:paraId="14E22530" w14:textId="2722300B" w:rsidR="006301F8" w:rsidRDefault="00152776" w:rsidP="00152776">
      <w:pPr>
        <w:spacing w:before="120"/>
        <w:rPr>
          <w:sz w:val="28"/>
          <w:szCs w:val="26"/>
        </w:rPr>
      </w:pPr>
      <w:r>
        <w:rPr>
          <w:sz w:val="28"/>
          <w:szCs w:val="26"/>
        </w:rPr>
        <w:tab/>
        <w:t>- Nghị định số 09/2019/NĐ-CP.</w:t>
      </w:r>
    </w:p>
    <w:p w14:paraId="6599EAF6" w14:textId="5C46623B" w:rsidR="00886116" w:rsidRDefault="00886116" w:rsidP="00152776">
      <w:pPr>
        <w:spacing w:before="120"/>
        <w:rPr>
          <w:bCs/>
          <w:sz w:val="28"/>
          <w:szCs w:val="26"/>
        </w:rPr>
      </w:pPr>
      <w:r>
        <w:rPr>
          <w:sz w:val="28"/>
          <w:szCs w:val="26"/>
        </w:rPr>
        <w:tab/>
      </w:r>
      <w:r w:rsidR="00DE369F">
        <w:rPr>
          <w:b/>
          <w:sz w:val="28"/>
          <w:szCs w:val="26"/>
        </w:rPr>
        <w:t>2.2</w:t>
      </w:r>
      <w:r w:rsidR="00FD0DF9">
        <w:rPr>
          <w:b/>
          <w:sz w:val="28"/>
          <w:szCs w:val="26"/>
        </w:rPr>
        <w:t xml:space="preserve">. </w:t>
      </w:r>
      <w:r w:rsidR="00FD0DF9">
        <w:rPr>
          <w:b/>
          <w:bCs/>
          <w:sz w:val="28"/>
          <w:szCs w:val="26"/>
        </w:rPr>
        <w:t>Kết quả rà soát</w:t>
      </w:r>
    </w:p>
    <w:p w14:paraId="332E6260" w14:textId="2F34CF92" w:rsidR="00FD0DF9" w:rsidRDefault="00FD0DF9" w:rsidP="00DE369F">
      <w:pPr>
        <w:spacing w:before="120"/>
        <w:jc w:val="both"/>
        <w:rPr>
          <w:sz w:val="28"/>
          <w:szCs w:val="26"/>
        </w:rPr>
      </w:pPr>
      <w:r>
        <w:rPr>
          <w:bCs/>
          <w:sz w:val="28"/>
          <w:szCs w:val="26"/>
        </w:rPr>
        <w:tab/>
      </w:r>
      <w:r w:rsidR="00DE369F">
        <w:rPr>
          <w:bCs/>
          <w:sz w:val="28"/>
          <w:szCs w:val="26"/>
        </w:rPr>
        <w:t xml:space="preserve">Điều 2 </w:t>
      </w:r>
      <w:r w:rsidR="00DE369F">
        <w:rPr>
          <w:sz w:val="28"/>
          <w:szCs w:val="26"/>
        </w:rPr>
        <w:t xml:space="preserve">dự thảo Nghị định </w:t>
      </w:r>
      <w:r w:rsidR="00CB4F4A">
        <w:rPr>
          <w:sz w:val="28"/>
          <w:szCs w:val="26"/>
        </w:rPr>
        <w:t>quy định về việc sửa đổi, bổ sung một số biểu mẫu trong Phụ lục ban hành kèm theo Nghị định số 81/2018/NĐ-CP; bãi bỏ quy định về việc nộp hồ sơ thông báo thực hiện khuyến mại qua địa chỉ thư điện tử đã được các Sở Công Thương công bố</w:t>
      </w:r>
      <w:r w:rsidR="00A65FD4">
        <w:rPr>
          <w:sz w:val="28"/>
          <w:szCs w:val="26"/>
        </w:rPr>
        <w:t>; bãi bỏ 01 thành phần hồ sơ trong quy định về hồ sơ đăng ký thực hiện chương trình khuyến mại</w:t>
      </w:r>
      <w:r w:rsidR="005A0119">
        <w:rPr>
          <w:sz w:val="28"/>
          <w:szCs w:val="26"/>
        </w:rPr>
        <w:t>; bãi bỏ 01 mẫu trong Phụ lục</w:t>
      </w:r>
      <w:r w:rsidR="00A65FD4">
        <w:rPr>
          <w:sz w:val="28"/>
          <w:szCs w:val="26"/>
        </w:rPr>
        <w:t xml:space="preserve">. </w:t>
      </w:r>
    </w:p>
    <w:p w14:paraId="6AF35268" w14:textId="50675835" w:rsidR="00C45673" w:rsidRDefault="00C45673" w:rsidP="00DE369F">
      <w:pPr>
        <w:spacing w:before="120"/>
        <w:jc w:val="both"/>
        <w:rPr>
          <w:sz w:val="28"/>
          <w:szCs w:val="26"/>
        </w:rPr>
      </w:pPr>
      <w:r>
        <w:rPr>
          <w:sz w:val="28"/>
          <w:szCs w:val="26"/>
        </w:rPr>
        <w:tab/>
        <w:t>Qua rà soát, các quy định được sửa đổi, bổ sung được nêu tại Điều 2 dự thảo Nghị định đã phù hợp với hệ thống pháp luật hiện hành; chưa phát hiện quy định trái với Hiến pháp và các luật liên quan hoặc quy định mâu thuẫn, chồng chéo với các Nghị định nêu trên.</w:t>
      </w:r>
    </w:p>
    <w:p w14:paraId="27AFC80A" w14:textId="6DE1DF39" w:rsidR="007F01BE" w:rsidRDefault="007F01BE" w:rsidP="00DE369F">
      <w:pPr>
        <w:spacing w:before="120"/>
        <w:jc w:val="both"/>
        <w:rPr>
          <w:sz w:val="28"/>
          <w:szCs w:val="26"/>
        </w:rPr>
      </w:pPr>
      <w:r>
        <w:rPr>
          <w:sz w:val="28"/>
          <w:szCs w:val="26"/>
        </w:rPr>
        <w:tab/>
      </w:r>
      <w:r>
        <w:rPr>
          <w:b/>
          <w:sz w:val="28"/>
          <w:szCs w:val="26"/>
        </w:rPr>
        <w:t xml:space="preserve">3. Về </w:t>
      </w:r>
      <w:r w:rsidR="008D69C2">
        <w:rPr>
          <w:b/>
          <w:sz w:val="28"/>
          <w:szCs w:val="26"/>
        </w:rPr>
        <w:t>điều khoản</w:t>
      </w:r>
      <w:r>
        <w:rPr>
          <w:b/>
          <w:sz w:val="28"/>
          <w:szCs w:val="26"/>
        </w:rPr>
        <w:t xml:space="preserve"> thi hành</w:t>
      </w:r>
    </w:p>
    <w:p w14:paraId="6950257C" w14:textId="3E129EF1" w:rsidR="007F01BE" w:rsidRDefault="007F01BE" w:rsidP="00DE369F">
      <w:pPr>
        <w:spacing w:before="120"/>
        <w:jc w:val="both"/>
        <w:rPr>
          <w:sz w:val="28"/>
          <w:szCs w:val="26"/>
        </w:rPr>
      </w:pPr>
      <w:r>
        <w:rPr>
          <w:sz w:val="28"/>
          <w:szCs w:val="26"/>
        </w:rPr>
        <w:tab/>
        <w:t xml:space="preserve">Điều 3 dự thảo Nghị định quy định cụ thể về thời điểm có hiệu lực thi hành của Nghị định </w:t>
      </w:r>
      <w:r w:rsidR="00B6261A">
        <w:rPr>
          <w:sz w:val="28"/>
          <w:szCs w:val="26"/>
        </w:rPr>
        <w:t xml:space="preserve">và quy định chuyển tiếp </w:t>
      </w:r>
      <w:r w:rsidR="00F26701">
        <w:rPr>
          <w:sz w:val="28"/>
          <w:szCs w:val="26"/>
        </w:rPr>
        <w:t>là phù hợp với Luật Ban hành văn bản quy phạm pháp luật năm 2015 (sửa đổi, bổ sung năm 2020) và các văn bản quy phạm pháp luật khác có liên quan.</w:t>
      </w:r>
    </w:p>
    <w:p w14:paraId="7B971834" w14:textId="1E897A0F" w:rsidR="009422D2" w:rsidRPr="00024223" w:rsidRDefault="008C27FD" w:rsidP="00024223">
      <w:pPr>
        <w:spacing w:before="120"/>
        <w:jc w:val="both"/>
        <w:rPr>
          <w:sz w:val="26"/>
          <w:szCs w:val="26"/>
        </w:rPr>
      </w:pPr>
      <w:r>
        <w:rPr>
          <w:sz w:val="28"/>
          <w:szCs w:val="26"/>
        </w:rPr>
        <w:tab/>
        <w:t>Trên đây là Báo cáo rà soát các văn bản quy phạm pháp luật có liên quan đến dự thảo Nghị định sửa đổi, bổ sung một số điều Nghị định số 81/2018/NĐ-CP ngày 22 tháng 5 năm 2018 của Chính phủ quy định chi tiết Luật Thương mại về hoạt động xúc tiến thương mại, Bộ Công Thương trân trọng báo cáo./.</w:t>
      </w:r>
    </w:p>
    <w:p w14:paraId="6E8881D1" w14:textId="77777777" w:rsidR="009422D2" w:rsidRPr="00024223" w:rsidRDefault="009422D2" w:rsidP="009422D2">
      <w:pPr>
        <w:tabs>
          <w:tab w:val="left" w:pos="851"/>
          <w:tab w:val="left" w:pos="993"/>
        </w:tabs>
        <w:spacing w:after="120"/>
        <w:jc w:val="both"/>
        <w:rPr>
          <w:spacing w:val="-2"/>
          <w:sz w:val="36"/>
          <w:szCs w:val="26"/>
          <w:lang w:val="nb-NO"/>
        </w:rPr>
      </w:pPr>
    </w:p>
    <w:tbl>
      <w:tblPr>
        <w:tblW w:w="9214" w:type="dxa"/>
        <w:tblInd w:w="-34" w:type="dxa"/>
        <w:tblLook w:val="01E0" w:firstRow="1" w:lastRow="1" w:firstColumn="1" w:lastColumn="1" w:noHBand="0" w:noVBand="0"/>
      </w:tblPr>
      <w:tblGrid>
        <w:gridCol w:w="4678"/>
        <w:gridCol w:w="4536"/>
      </w:tblGrid>
      <w:tr w:rsidR="009422D2" w:rsidRPr="00374692" w14:paraId="2296C1FB" w14:textId="77777777" w:rsidTr="00EE0C48">
        <w:tc>
          <w:tcPr>
            <w:tcW w:w="4678" w:type="dxa"/>
          </w:tcPr>
          <w:p w14:paraId="05E923BE" w14:textId="77777777" w:rsidR="009422D2" w:rsidRPr="000504D2" w:rsidRDefault="009422D2" w:rsidP="00EE0C48">
            <w:pPr>
              <w:jc w:val="both"/>
              <w:rPr>
                <w:b/>
                <w:i/>
                <w:szCs w:val="26"/>
                <w:lang w:val="nb-NO"/>
              </w:rPr>
            </w:pPr>
          </w:p>
          <w:p w14:paraId="28A7FC5F" w14:textId="77777777" w:rsidR="00F94324" w:rsidRPr="000504D2" w:rsidRDefault="00F94324" w:rsidP="00F94324">
            <w:pPr>
              <w:jc w:val="both"/>
              <w:rPr>
                <w:b/>
                <w:i/>
                <w:sz w:val="26"/>
                <w:szCs w:val="26"/>
                <w:lang w:val="nb-NO"/>
              </w:rPr>
            </w:pPr>
            <w:r w:rsidRPr="000504D2">
              <w:rPr>
                <w:b/>
                <w:i/>
                <w:szCs w:val="26"/>
                <w:lang w:val="nb-NO"/>
              </w:rPr>
              <w:t>Nơi nhận:</w:t>
            </w:r>
          </w:p>
          <w:p w14:paraId="4F89826E" w14:textId="77777777" w:rsidR="00F94324" w:rsidRDefault="00F94324" w:rsidP="00F94324">
            <w:pPr>
              <w:jc w:val="both"/>
              <w:rPr>
                <w:sz w:val="22"/>
                <w:szCs w:val="26"/>
                <w:lang w:val="nb-NO"/>
              </w:rPr>
            </w:pPr>
            <w:r w:rsidRPr="000504D2">
              <w:rPr>
                <w:sz w:val="22"/>
                <w:szCs w:val="26"/>
                <w:lang w:val="nb-NO"/>
              </w:rPr>
              <w:t xml:space="preserve">- </w:t>
            </w:r>
            <w:r>
              <w:rPr>
                <w:sz w:val="22"/>
                <w:szCs w:val="26"/>
                <w:lang w:val="nb-NO"/>
              </w:rPr>
              <w:t>Như trên</w:t>
            </w:r>
            <w:r w:rsidRPr="000504D2">
              <w:rPr>
                <w:sz w:val="22"/>
                <w:szCs w:val="26"/>
                <w:lang w:val="nb-NO"/>
              </w:rPr>
              <w:t>;</w:t>
            </w:r>
          </w:p>
          <w:p w14:paraId="695D9F75" w14:textId="77777777" w:rsidR="00F94324" w:rsidRDefault="00F94324" w:rsidP="00F94324">
            <w:pPr>
              <w:jc w:val="both"/>
              <w:rPr>
                <w:sz w:val="22"/>
                <w:szCs w:val="26"/>
                <w:lang w:val="nb-NO"/>
              </w:rPr>
            </w:pPr>
            <w:r>
              <w:rPr>
                <w:sz w:val="22"/>
                <w:szCs w:val="26"/>
                <w:lang w:val="nb-NO"/>
              </w:rPr>
              <w:t>- Thủ tướng Chính phủ (</w:t>
            </w:r>
            <w:r w:rsidRPr="00381020">
              <w:rPr>
                <w:i/>
                <w:sz w:val="22"/>
                <w:szCs w:val="26"/>
                <w:lang w:val="nb-NO"/>
              </w:rPr>
              <w:t>để báo cáo</w:t>
            </w:r>
            <w:r>
              <w:rPr>
                <w:sz w:val="22"/>
                <w:szCs w:val="26"/>
                <w:lang w:val="nb-NO"/>
              </w:rPr>
              <w:t>);</w:t>
            </w:r>
          </w:p>
          <w:p w14:paraId="47BB421E" w14:textId="37B2E18A" w:rsidR="00F94324" w:rsidRDefault="00F94324" w:rsidP="00F94324">
            <w:pPr>
              <w:jc w:val="both"/>
              <w:rPr>
                <w:sz w:val="22"/>
                <w:szCs w:val="26"/>
                <w:lang w:val="nb-NO"/>
              </w:rPr>
            </w:pPr>
            <w:r>
              <w:rPr>
                <w:sz w:val="22"/>
                <w:szCs w:val="26"/>
                <w:lang w:val="nb-NO"/>
              </w:rPr>
              <w:t xml:space="preserve">- </w:t>
            </w:r>
            <w:r w:rsidR="00F21251">
              <w:rPr>
                <w:sz w:val="22"/>
                <w:szCs w:val="26"/>
                <w:lang w:val="nb-NO"/>
              </w:rPr>
              <w:t>PTTg</w:t>
            </w:r>
            <w:r>
              <w:rPr>
                <w:sz w:val="22"/>
                <w:szCs w:val="26"/>
                <w:lang w:val="nb-NO"/>
              </w:rPr>
              <w:t xml:space="preserve"> Chính phủ</w:t>
            </w:r>
            <w:r w:rsidR="00F21251">
              <w:rPr>
                <w:sz w:val="22"/>
                <w:szCs w:val="26"/>
                <w:lang w:val="nb-NO"/>
              </w:rPr>
              <w:t xml:space="preserve"> Lê Minh Khái</w:t>
            </w:r>
            <w:bookmarkStart w:id="0" w:name="_GoBack"/>
            <w:bookmarkEnd w:id="0"/>
            <w:r>
              <w:rPr>
                <w:sz w:val="22"/>
                <w:szCs w:val="26"/>
                <w:lang w:val="nb-NO"/>
              </w:rPr>
              <w:t xml:space="preserve"> (</w:t>
            </w:r>
            <w:r w:rsidRPr="00381020">
              <w:rPr>
                <w:i/>
                <w:sz w:val="22"/>
                <w:szCs w:val="26"/>
                <w:lang w:val="nb-NO"/>
              </w:rPr>
              <w:t>để báo cáo</w:t>
            </w:r>
            <w:r>
              <w:rPr>
                <w:sz w:val="22"/>
                <w:szCs w:val="26"/>
                <w:lang w:val="nb-NO"/>
              </w:rPr>
              <w:t>);</w:t>
            </w:r>
          </w:p>
          <w:p w14:paraId="75E440FA" w14:textId="77777777" w:rsidR="00F94324" w:rsidRDefault="00F94324" w:rsidP="00F94324">
            <w:pPr>
              <w:jc w:val="both"/>
              <w:rPr>
                <w:sz w:val="22"/>
                <w:szCs w:val="26"/>
                <w:lang w:val="nb-NO"/>
              </w:rPr>
            </w:pPr>
            <w:r>
              <w:rPr>
                <w:sz w:val="22"/>
                <w:szCs w:val="26"/>
                <w:lang w:val="nb-NO"/>
              </w:rPr>
              <w:t>- Văn phòng Chính phủ;</w:t>
            </w:r>
          </w:p>
          <w:p w14:paraId="509DACFB" w14:textId="77777777" w:rsidR="00F94324" w:rsidRPr="000504D2" w:rsidRDefault="00F94324" w:rsidP="00F94324">
            <w:pPr>
              <w:jc w:val="both"/>
              <w:rPr>
                <w:sz w:val="22"/>
                <w:szCs w:val="26"/>
                <w:lang w:val="nb-NO"/>
              </w:rPr>
            </w:pPr>
            <w:r>
              <w:rPr>
                <w:sz w:val="22"/>
                <w:szCs w:val="26"/>
                <w:lang w:val="nb-NO"/>
              </w:rPr>
              <w:t>- Bộ Tư pháp;</w:t>
            </w:r>
          </w:p>
          <w:p w14:paraId="4C020441" w14:textId="77777777" w:rsidR="00F94324" w:rsidRPr="000504D2" w:rsidRDefault="00F94324" w:rsidP="00F94324">
            <w:pPr>
              <w:jc w:val="both"/>
              <w:rPr>
                <w:sz w:val="22"/>
                <w:szCs w:val="26"/>
                <w:lang w:val="nb-NO"/>
              </w:rPr>
            </w:pPr>
            <w:r w:rsidRPr="000504D2">
              <w:rPr>
                <w:sz w:val="22"/>
                <w:szCs w:val="26"/>
                <w:lang w:val="nb-NO"/>
              </w:rPr>
              <w:t xml:space="preserve">- </w:t>
            </w:r>
            <w:r>
              <w:rPr>
                <w:sz w:val="22"/>
                <w:szCs w:val="26"/>
                <w:lang w:val="nb-NO"/>
              </w:rPr>
              <w:t>Bộ</w:t>
            </w:r>
            <w:r w:rsidRPr="000504D2">
              <w:rPr>
                <w:sz w:val="22"/>
                <w:szCs w:val="26"/>
                <w:lang w:val="nb-NO"/>
              </w:rPr>
              <w:t xml:space="preserve"> trưởng </w:t>
            </w:r>
            <w:r>
              <w:rPr>
                <w:sz w:val="22"/>
                <w:szCs w:val="26"/>
                <w:lang w:val="nb-NO"/>
              </w:rPr>
              <w:t>Nguyễn Hồng Diên (</w:t>
            </w:r>
            <w:r w:rsidRPr="00381020">
              <w:rPr>
                <w:i/>
                <w:sz w:val="22"/>
                <w:szCs w:val="26"/>
                <w:lang w:val="nb-NO"/>
              </w:rPr>
              <w:t>để báo cáo</w:t>
            </w:r>
            <w:r>
              <w:rPr>
                <w:sz w:val="22"/>
                <w:szCs w:val="26"/>
                <w:lang w:val="nb-NO"/>
              </w:rPr>
              <w:t>)</w:t>
            </w:r>
            <w:r w:rsidRPr="000504D2">
              <w:rPr>
                <w:sz w:val="22"/>
                <w:szCs w:val="26"/>
                <w:lang w:val="nb-NO"/>
              </w:rPr>
              <w:t>;</w:t>
            </w:r>
          </w:p>
          <w:p w14:paraId="046A211C" w14:textId="77777777" w:rsidR="00F94324" w:rsidRPr="000504D2" w:rsidRDefault="00F94324" w:rsidP="00F94324">
            <w:pPr>
              <w:jc w:val="both"/>
              <w:rPr>
                <w:sz w:val="22"/>
                <w:szCs w:val="26"/>
                <w:lang w:val="nb-NO"/>
              </w:rPr>
            </w:pPr>
            <w:r w:rsidRPr="000504D2">
              <w:rPr>
                <w:sz w:val="22"/>
                <w:szCs w:val="26"/>
                <w:lang w:val="nb-NO"/>
              </w:rPr>
              <w:t xml:space="preserve">- </w:t>
            </w:r>
            <w:r>
              <w:rPr>
                <w:sz w:val="22"/>
                <w:szCs w:val="26"/>
                <w:lang w:val="nb-NO"/>
              </w:rPr>
              <w:t>Vụ Pháp chế</w:t>
            </w:r>
            <w:r w:rsidRPr="000504D2">
              <w:rPr>
                <w:sz w:val="22"/>
                <w:szCs w:val="26"/>
                <w:lang w:val="nb-NO"/>
              </w:rPr>
              <w:t>;</w:t>
            </w:r>
          </w:p>
          <w:p w14:paraId="0832D018" w14:textId="7684ED6F" w:rsidR="009422D2" w:rsidRPr="00374692" w:rsidRDefault="00F94324" w:rsidP="00F94324">
            <w:pPr>
              <w:jc w:val="both"/>
              <w:rPr>
                <w:sz w:val="26"/>
                <w:szCs w:val="26"/>
              </w:rPr>
            </w:pPr>
            <w:r w:rsidRPr="00374692">
              <w:rPr>
                <w:sz w:val="22"/>
                <w:szCs w:val="26"/>
              </w:rPr>
              <w:t xml:space="preserve">- Lưu: VT, </w:t>
            </w:r>
            <w:r>
              <w:rPr>
                <w:sz w:val="22"/>
                <w:szCs w:val="26"/>
              </w:rPr>
              <w:t>XTTM</w:t>
            </w:r>
            <w:r w:rsidRPr="00374692">
              <w:rPr>
                <w:sz w:val="22"/>
                <w:szCs w:val="26"/>
              </w:rPr>
              <w:t>.</w:t>
            </w:r>
          </w:p>
        </w:tc>
        <w:tc>
          <w:tcPr>
            <w:tcW w:w="4536" w:type="dxa"/>
          </w:tcPr>
          <w:p w14:paraId="2065E7A9" w14:textId="3BD4D60E" w:rsidR="009422D2" w:rsidRPr="00323F93" w:rsidRDefault="009422D2" w:rsidP="00EE0C48">
            <w:pPr>
              <w:jc w:val="center"/>
              <w:rPr>
                <w:b/>
                <w:sz w:val="28"/>
                <w:szCs w:val="26"/>
              </w:rPr>
            </w:pPr>
            <w:r w:rsidRPr="00323F93">
              <w:rPr>
                <w:b/>
                <w:sz w:val="28"/>
                <w:szCs w:val="26"/>
              </w:rPr>
              <w:t xml:space="preserve">KT. </w:t>
            </w:r>
            <w:r w:rsidR="00323F93">
              <w:rPr>
                <w:b/>
                <w:sz w:val="28"/>
                <w:szCs w:val="26"/>
              </w:rPr>
              <w:t>BỘ</w:t>
            </w:r>
            <w:r w:rsidRPr="00323F93">
              <w:rPr>
                <w:b/>
                <w:sz w:val="28"/>
                <w:szCs w:val="26"/>
              </w:rPr>
              <w:t xml:space="preserve"> TRƯỞNG</w:t>
            </w:r>
          </w:p>
          <w:p w14:paraId="0075080E" w14:textId="55DC447B" w:rsidR="009422D2" w:rsidRPr="00374692" w:rsidRDefault="00323F93" w:rsidP="00EE0C48">
            <w:pPr>
              <w:jc w:val="center"/>
              <w:rPr>
                <w:b/>
                <w:sz w:val="26"/>
                <w:szCs w:val="26"/>
              </w:rPr>
            </w:pPr>
            <w:r>
              <w:rPr>
                <w:b/>
                <w:sz w:val="28"/>
                <w:szCs w:val="26"/>
              </w:rPr>
              <w:t>THỨ</w:t>
            </w:r>
            <w:r w:rsidR="009422D2" w:rsidRPr="00323F93">
              <w:rPr>
                <w:b/>
                <w:sz w:val="28"/>
                <w:szCs w:val="26"/>
              </w:rPr>
              <w:t xml:space="preserve"> TRƯỞNG</w:t>
            </w:r>
          </w:p>
          <w:p w14:paraId="24C2A368" w14:textId="77777777" w:rsidR="009422D2" w:rsidRPr="00374692" w:rsidRDefault="009422D2" w:rsidP="00EE0C48">
            <w:pPr>
              <w:rPr>
                <w:sz w:val="26"/>
                <w:szCs w:val="26"/>
              </w:rPr>
            </w:pPr>
          </w:p>
          <w:p w14:paraId="5A03879A" w14:textId="77777777" w:rsidR="009422D2" w:rsidRPr="00374692" w:rsidRDefault="009422D2" w:rsidP="00EE0C48">
            <w:pPr>
              <w:jc w:val="both"/>
              <w:rPr>
                <w:sz w:val="26"/>
                <w:szCs w:val="26"/>
              </w:rPr>
            </w:pPr>
          </w:p>
          <w:p w14:paraId="5475F47A" w14:textId="77777777" w:rsidR="009422D2" w:rsidRPr="00374692" w:rsidRDefault="009422D2" w:rsidP="00EE0C48">
            <w:pPr>
              <w:jc w:val="both"/>
              <w:rPr>
                <w:sz w:val="26"/>
                <w:szCs w:val="26"/>
              </w:rPr>
            </w:pPr>
          </w:p>
          <w:p w14:paraId="4C30C017" w14:textId="77777777" w:rsidR="009422D2" w:rsidRPr="00374692" w:rsidRDefault="009422D2" w:rsidP="00EE0C48">
            <w:pPr>
              <w:jc w:val="center"/>
              <w:rPr>
                <w:sz w:val="26"/>
                <w:szCs w:val="26"/>
              </w:rPr>
            </w:pPr>
          </w:p>
          <w:p w14:paraId="05460F0C" w14:textId="79E24738" w:rsidR="009422D2" w:rsidRDefault="009422D2" w:rsidP="00EE0C48">
            <w:pPr>
              <w:jc w:val="both"/>
              <w:rPr>
                <w:sz w:val="26"/>
                <w:szCs w:val="26"/>
              </w:rPr>
            </w:pPr>
          </w:p>
          <w:p w14:paraId="78D33443" w14:textId="77777777" w:rsidR="00323F93" w:rsidRPr="00374692" w:rsidRDefault="00323F93" w:rsidP="00EE0C48">
            <w:pPr>
              <w:jc w:val="both"/>
              <w:rPr>
                <w:sz w:val="26"/>
                <w:szCs w:val="26"/>
              </w:rPr>
            </w:pPr>
          </w:p>
          <w:p w14:paraId="6BBBE6EB" w14:textId="378BEB2D" w:rsidR="009422D2" w:rsidRPr="00374692" w:rsidRDefault="00323F93" w:rsidP="00EE0C48">
            <w:pPr>
              <w:jc w:val="center"/>
              <w:rPr>
                <w:b/>
                <w:sz w:val="26"/>
                <w:szCs w:val="26"/>
              </w:rPr>
            </w:pPr>
            <w:r>
              <w:rPr>
                <w:b/>
                <w:sz w:val="28"/>
                <w:szCs w:val="26"/>
              </w:rPr>
              <w:t>Đỗ Thắng Hải</w:t>
            </w:r>
          </w:p>
        </w:tc>
      </w:tr>
    </w:tbl>
    <w:p w14:paraId="0C9C705C" w14:textId="77777777" w:rsidR="009422D2" w:rsidRDefault="009422D2" w:rsidP="009422D2">
      <w:pPr>
        <w:rPr>
          <w:sz w:val="26"/>
          <w:szCs w:val="26"/>
        </w:rPr>
      </w:pPr>
    </w:p>
    <w:p w14:paraId="688F3969" w14:textId="77777777" w:rsidR="000504D2" w:rsidRDefault="000504D2"/>
    <w:sectPr w:rsidR="000504D2" w:rsidSect="00875989">
      <w:headerReference w:type="even" r:id="rId6"/>
      <w:headerReference w:type="default" r:id="rId7"/>
      <w:footerReference w:type="even" r:id="rId8"/>
      <w:pgSz w:w="11907" w:h="16840" w:code="9"/>
      <w:pgMar w:top="1134" w:right="1134" w:bottom="1134"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E9E45" w14:textId="77777777" w:rsidR="00EA5F14" w:rsidRDefault="00EA5F14">
      <w:r>
        <w:separator/>
      </w:r>
    </w:p>
  </w:endnote>
  <w:endnote w:type="continuationSeparator" w:id="0">
    <w:p w14:paraId="7C3125A7" w14:textId="77777777" w:rsidR="00EA5F14" w:rsidRDefault="00EA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84A3F" w14:textId="77777777" w:rsidR="000504D2" w:rsidRDefault="005C2B84" w:rsidP="00F62E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752023" w14:textId="77777777" w:rsidR="000504D2" w:rsidRDefault="000504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856A1" w14:textId="77777777" w:rsidR="00EA5F14" w:rsidRDefault="00EA5F14">
      <w:r>
        <w:separator/>
      </w:r>
    </w:p>
  </w:footnote>
  <w:footnote w:type="continuationSeparator" w:id="0">
    <w:p w14:paraId="1F8BCEAD" w14:textId="77777777" w:rsidR="00EA5F14" w:rsidRDefault="00EA5F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9714D" w14:textId="77777777" w:rsidR="000504D2" w:rsidRDefault="005C2B84" w:rsidP="00F62E2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72C9681" w14:textId="77777777" w:rsidR="000504D2" w:rsidRDefault="000504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624245"/>
      <w:docPartObj>
        <w:docPartGallery w:val="Page Numbers (Top of Page)"/>
        <w:docPartUnique/>
      </w:docPartObj>
    </w:sdtPr>
    <w:sdtEndPr>
      <w:rPr>
        <w:noProof/>
      </w:rPr>
    </w:sdtEndPr>
    <w:sdtContent>
      <w:p w14:paraId="3E927EEF" w14:textId="45BF8660" w:rsidR="000504D2" w:rsidRDefault="005C2B84">
        <w:pPr>
          <w:pStyle w:val="Header"/>
          <w:jc w:val="center"/>
        </w:pPr>
        <w:r>
          <w:fldChar w:fldCharType="begin"/>
        </w:r>
        <w:r>
          <w:instrText xml:space="preserve"> PAGE   \* MERGEFORMAT </w:instrText>
        </w:r>
        <w:r>
          <w:fldChar w:fldCharType="separate"/>
        </w:r>
        <w:r w:rsidR="00F21251">
          <w:rPr>
            <w:noProof/>
          </w:rPr>
          <w:t>5</w:t>
        </w:r>
        <w:r>
          <w:rPr>
            <w:noProof/>
          </w:rPr>
          <w:fldChar w:fldCharType="end"/>
        </w:r>
      </w:p>
    </w:sdtContent>
  </w:sdt>
  <w:p w14:paraId="151C5970" w14:textId="77777777" w:rsidR="000504D2" w:rsidRDefault="000504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D2"/>
    <w:rsid w:val="00024223"/>
    <w:rsid w:val="0003298B"/>
    <w:rsid w:val="0003345C"/>
    <w:rsid w:val="00046913"/>
    <w:rsid w:val="000504D2"/>
    <w:rsid w:val="0007734C"/>
    <w:rsid w:val="000776CA"/>
    <w:rsid w:val="000A3F8D"/>
    <w:rsid w:val="000B1799"/>
    <w:rsid w:val="001313E2"/>
    <w:rsid w:val="00152776"/>
    <w:rsid w:val="00176431"/>
    <w:rsid w:val="00183772"/>
    <w:rsid w:val="001A71C7"/>
    <w:rsid w:val="001B3029"/>
    <w:rsid w:val="001E0E70"/>
    <w:rsid w:val="00260969"/>
    <w:rsid w:val="0028316A"/>
    <w:rsid w:val="002D0502"/>
    <w:rsid w:val="00301D78"/>
    <w:rsid w:val="00323F93"/>
    <w:rsid w:val="00341A60"/>
    <w:rsid w:val="003578B1"/>
    <w:rsid w:val="0036338B"/>
    <w:rsid w:val="003665B3"/>
    <w:rsid w:val="00366FED"/>
    <w:rsid w:val="00381020"/>
    <w:rsid w:val="00431C30"/>
    <w:rsid w:val="004B22ED"/>
    <w:rsid w:val="004D724C"/>
    <w:rsid w:val="004E5B64"/>
    <w:rsid w:val="004F4E85"/>
    <w:rsid w:val="00525505"/>
    <w:rsid w:val="0054669F"/>
    <w:rsid w:val="005A0119"/>
    <w:rsid w:val="005C2B84"/>
    <w:rsid w:val="00615259"/>
    <w:rsid w:val="006301F8"/>
    <w:rsid w:val="00632AA3"/>
    <w:rsid w:val="00653A0D"/>
    <w:rsid w:val="0067168E"/>
    <w:rsid w:val="006A3FFE"/>
    <w:rsid w:val="006E2439"/>
    <w:rsid w:val="006F0D1E"/>
    <w:rsid w:val="007011EF"/>
    <w:rsid w:val="0071207D"/>
    <w:rsid w:val="007A5C04"/>
    <w:rsid w:val="007D1126"/>
    <w:rsid w:val="007F01BE"/>
    <w:rsid w:val="008217E4"/>
    <w:rsid w:val="008257FF"/>
    <w:rsid w:val="00826ABE"/>
    <w:rsid w:val="00833E8D"/>
    <w:rsid w:val="008453F2"/>
    <w:rsid w:val="00875989"/>
    <w:rsid w:val="00886116"/>
    <w:rsid w:val="008B1E1E"/>
    <w:rsid w:val="008B4128"/>
    <w:rsid w:val="008C27FD"/>
    <w:rsid w:val="008C59EC"/>
    <w:rsid w:val="008D69C2"/>
    <w:rsid w:val="0092496B"/>
    <w:rsid w:val="009279FD"/>
    <w:rsid w:val="009334C3"/>
    <w:rsid w:val="009422D2"/>
    <w:rsid w:val="00942F75"/>
    <w:rsid w:val="009F51B1"/>
    <w:rsid w:val="00A65FD4"/>
    <w:rsid w:val="00A755E9"/>
    <w:rsid w:val="00A90300"/>
    <w:rsid w:val="00AC0DA9"/>
    <w:rsid w:val="00B01E92"/>
    <w:rsid w:val="00B3166A"/>
    <w:rsid w:val="00B32961"/>
    <w:rsid w:val="00B37426"/>
    <w:rsid w:val="00B6261A"/>
    <w:rsid w:val="00C31495"/>
    <w:rsid w:val="00C431B4"/>
    <w:rsid w:val="00C45673"/>
    <w:rsid w:val="00C57B14"/>
    <w:rsid w:val="00C71FB7"/>
    <w:rsid w:val="00CB4F4A"/>
    <w:rsid w:val="00CF060D"/>
    <w:rsid w:val="00D02ADF"/>
    <w:rsid w:val="00D477EF"/>
    <w:rsid w:val="00D927EF"/>
    <w:rsid w:val="00D96638"/>
    <w:rsid w:val="00DB4B55"/>
    <w:rsid w:val="00DD2D6E"/>
    <w:rsid w:val="00DE24B3"/>
    <w:rsid w:val="00DE369F"/>
    <w:rsid w:val="00E56870"/>
    <w:rsid w:val="00E91642"/>
    <w:rsid w:val="00EA5F14"/>
    <w:rsid w:val="00EC4052"/>
    <w:rsid w:val="00F00595"/>
    <w:rsid w:val="00F21251"/>
    <w:rsid w:val="00F251A7"/>
    <w:rsid w:val="00F26701"/>
    <w:rsid w:val="00F94324"/>
    <w:rsid w:val="00FB2E10"/>
    <w:rsid w:val="00FD0D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F5290"/>
  <w15:chartTrackingRefBased/>
  <w15:docId w15:val="{7B41E20D-A401-414D-995B-6698AB88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2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22D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9422D2"/>
    <w:rPr>
      <w:rFonts w:ascii="Times New Roman" w:eastAsia="Times New Roman" w:hAnsi="Times New Roman" w:cs="Times New Roman"/>
      <w:sz w:val="24"/>
      <w:szCs w:val="24"/>
      <w:lang w:val="x-none" w:eastAsia="x-none"/>
    </w:rPr>
  </w:style>
  <w:style w:type="character" w:styleId="PageNumber">
    <w:name w:val="page number"/>
    <w:basedOn w:val="DefaultParagraphFont"/>
    <w:rsid w:val="009422D2"/>
  </w:style>
  <w:style w:type="paragraph" w:styleId="Header">
    <w:name w:val="header"/>
    <w:basedOn w:val="Normal"/>
    <w:link w:val="HeaderChar"/>
    <w:uiPriority w:val="99"/>
    <w:rsid w:val="009422D2"/>
    <w:pPr>
      <w:tabs>
        <w:tab w:val="center" w:pos="4320"/>
        <w:tab w:val="right" w:pos="8640"/>
      </w:tabs>
    </w:pPr>
  </w:style>
  <w:style w:type="character" w:customStyle="1" w:styleId="HeaderChar">
    <w:name w:val="Header Char"/>
    <w:basedOn w:val="DefaultParagraphFont"/>
    <w:link w:val="Header"/>
    <w:uiPriority w:val="99"/>
    <w:rsid w:val="009422D2"/>
    <w:rPr>
      <w:rFonts w:ascii="Times New Roman" w:eastAsia="Times New Roman" w:hAnsi="Times New Roman" w:cs="Times New Roman"/>
      <w:sz w:val="24"/>
      <w:szCs w:val="24"/>
    </w:rPr>
  </w:style>
  <w:style w:type="paragraph" w:styleId="ListParagraph">
    <w:name w:val="List Paragraph"/>
    <w:basedOn w:val="Normal"/>
    <w:uiPriority w:val="34"/>
    <w:qFormat/>
    <w:rsid w:val="005255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1034</TotalTime>
  <Pages>5</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2023-09-16T05:41:00Z</dcterms:created>
  <dcterms:modified xsi:type="dcterms:W3CDTF">2023-10-05T07:17:00Z</dcterms:modified>
</cp:coreProperties>
</file>